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  <w:r w:rsidRPr="00365A86">
        <w:rPr>
          <w:rFonts w:ascii="Times New Roman" w:eastAsia="Calibri" w:hAnsi="Times New Roman" w:cs="Times New Roman"/>
          <w:b/>
          <w:sz w:val="28"/>
          <w:szCs w:val="28"/>
          <w:lang w:val="kk-KZ"/>
        </w:rPr>
        <w:t>3.9 Қазақ философиясының экзистенциалдық сипаты</w:t>
      </w: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Баяндамалар тақырыбы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 Философия аксиология ретінде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2. Нарықтық қатынастар жағдайындағы мораль философиясы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3. Бизнестегі этика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4. Инженердің кәсіби этикасы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5. Тұлға: жақсылық пен жамандық, бостандық пен жауапкершілік мәселесі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6. Моральдық таңдау және еркіндік мәселесі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7. Сократтың этикалық рационализмі :" білім-ізгіліктің негізі»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8. Конфуцийдің адамгершілік алтын ережесі 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9. Платон Этикасы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10. Эпикурдың этиканың гедонизмі  және қазіргі заман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11. И.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Канттың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категориялық</w:t>
      </w: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адамгершілік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императиві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оның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заманауи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интерпретациясы</w:t>
      </w:r>
      <w:proofErr w:type="spellEnd"/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Жүсіп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Баласағұн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философиясындағы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әділдік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мәселесі</w:t>
      </w:r>
      <w:proofErr w:type="spellEnd"/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 Утилитаризм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деонтологиялық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теориялар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борыш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теориясы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))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Фалсаф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</w:t>
      </w: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дәстүріндегі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адамгершілік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өлше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15. Қайта Өрлеу гуманизмі проблемасы және тұлғаның даралығы.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16. Ағарту философиясындағы "жеке мүдде" және "жалпы әділеттілік" коллизиясы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17. Адам бостандығын адамгершілік өлшеу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18. Қазіргі заманғы қазақстандық жастарыының этикалық құндылықтары.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19. Қызмет құндылығы және қарым-қатынас. Зорлық-зомбылық және төзімділік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20. Ғылым мен ғалымның этикасы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21.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жастарының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экзистенциалды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сипаты</w:t>
      </w:r>
      <w:proofErr w:type="spellEnd"/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22.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Этикалық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нормалар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құқық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нормалары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Қазіргі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кезеңдегі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адам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құқығы</w:t>
      </w:r>
      <w:proofErr w:type="spellEnd"/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23. 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Рухани жаңғыру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ұлттық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этикалық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құндылықтар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халқының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алғышарты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шарт-қоғамдық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сананы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жаңғырту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с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ақтау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дамыту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24.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Жаһандық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мәселелер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жалпыадамзаттық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құндылықтар</w:t>
      </w:r>
      <w:proofErr w:type="spellEnd"/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3.9.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</w:t>
      </w: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ӨЖ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тапсырмалары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1-кестені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толтыру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1-кесте "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адамгершілік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философиясының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даму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кезеңдері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4"/>
        <w:gridCol w:w="2266"/>
        <w:gridCol w:w="3115"/>
      </w:tblGrid>
      <w:tr w:rsidR="00365A86" w:rsidRPr="00365A86" w:rsidTr="00682944">
        <w:tc>
          <w:tcPr>
            <w:tcW w:w="3964" w:type="dxa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Философиялық ағым</w:t>
            </w:r>
          </w:p>
        </w:tc>
        <w:tc>
          <w:tcPr>
            <w:tcW w:w="2266" w:type="dxa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Өкілдері</w:t>
            </w:r>
          </w:p>
        </w:tc>
        <w:tc>
          <w:tcPr>
            <w:tcW w:w="3115" w:type="dxa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Этикалық идеялар</w:t>
            </w:r>
          </w:p>
        </w:tc>
      </w:tr>
      <w:tr w:rsidR="00365A86" w:rsidRPr="00365A86" w:rsidTr="00682944">
        <w:tc>
          <w:tcPr>
            <w:tcW w:w="3964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Ежелгі үнді </w:t>
            </w:r>
          </w:p>
        </w:tc>
        <w:tc>
          <w:tcPr>
            <w:tcW w:w="2266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3115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</w:tr>
      <w:tr w:rsidR="00365A86" w:rsidRPr="00365A86" w:rsidTr="00682944">
        <w:tc>
          <w:tcPr>
            <w:tcW w:w="3964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Ежелгі Қытай</w:t>
            </w:r>
          </w:p>
        </w:tc>
        <w:tc>
          <w:tcPr>
            <w:tcW w:w="2266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3115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</w:tr>
      <w:tr w:rsidR="00365A86" w:rsidRPr="00365A86" w:rsidTr="00682944">
        <w:tc>
          <w:tcPr>
            <w:tcW w:w="3964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Антикалық </w:t>
            </w:r>
          </w:p>
        </w:tc>
        <w:tc>
          <w:tcPr>
            <w:tcW w:w="2266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3115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</w:tr>
      <w:tr w:rsidR="00365A86" w:rsidRPr="00365A86" w:rsidTr="00682944">
        <w:tc>
          <w:tcPr>
            <w:tcW w:w="3964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Ортағасырлық батысеуропалық </w:t>
            </w:r>
          </w:p>
        </w:tc>
        <w:tc>
          <w:tcPr>
            <w:tcW w:w="2266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3115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</w:tr>
      <w:tr w:rsidR="00365A86" w:rsidRPr="00365A86" w:rsidTr="00682944">
        <w:tc>
          <w:tcPr>
            <w:tcW w:w="3964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Ортағасырлық фалсафа</w:t>
            </w:r>
          </w:p>
        </w:tc>
        <w:tc>
          <w:tcPr>
            <w:tcW w:w="2266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3115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</w:tr>
      <w:tr w:rsidR="00365A86" w:rsidRPr="00365A86" w:rsidTr="00682944">
        <w:tc>
          <w:tcPr>
            <w:tcW w:w="3964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Қайта өрлеу дәуірінің</w:t>
            </w:r>
          </w:p>
        </w:tc>
        <w:tc>
          <w:tcPr>
            <w:tcW w:w="2266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3115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</w:tr>
      <w:tr w:rsidR="00365A86" w:rsidRPr="00365A86" w:rsidTr="00682944">
        <w:tc>
          <w:tcPr>
            <w:tcW w:w="3964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Жаңа заман</w:t>
            </w:r>
          </w:p>
        </w:tc>
        <w:tc>
          <w:tcPr>
            <w:tcW w:w="2266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3115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</w:tr>
      <w:tr w:rsidR="00365A86" w:rsidRPr="00365A86" w:rsidTr="00682944">
        <w:tc>
          <w:tcPr>
            <w:tcW w:w="3964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lastRenderedPageBreak/>
              <w:t xml:space="preserve">Ағарту дәуірінің </w:t>
            </w:r>
          </w:p>
        </w:tc>
        <w:tc>
          <w:tcPr>
            <w:tcW w:w="2266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3115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</w:tr>
      <w:tr w:rsidR="00365A86" w:rsidRPr="00365A86" w:rsidTr="00682944">
        <w:tc>
          <w:tcPr>
            <w:tcW w:w="3964" w:type="dxa"/>
          </w:tcPr>
          <w:p w:rsidR="00365A86" w:rsidRPr="00365A86" w:rsidRDefault="00365A86" w:rsidP="00365A8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Неміс</w:t>
            </w:r>
            <w:proofErr w:type="spellEnd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классикалық</w:t>
            </w:r>
            <w:proofErr w:type="spellEnd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266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3115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</w:tr>
      <w:tr w:rsidR="00365A86" w:rsidRPr="00365A86" w:rsidTr="00682944">
        <w:tc>
          <w:tcPr>
            <w:tcW w:w="3964" w:type="dxa"/>
          </w:tcPr>
          <w:p w:rsidR="00365A86" w:rsidRPr="00365A86" w:rsidRDefault="00365A86" w:rsidP="00365A8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Марксистік</w:t>
            </w:r>
            <w:proofErr w:type="spellEnd"/>
          </w:p>
        </w:tc>
        <w:tc>
          <w:tcPr>
            <w:tcW w:w="2266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3115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</w:tr>
      <w:tr w:rsidR="00365A86" w:rsidRPr="00365A86" w:rsidTr="00682944">
        <w:tc>
          <w:tcPr>
            <w:tcW w:w="3964" w:type="dxa"/>
          </w:tcPr>
          <w:p w:rsidR="00365A86" w:rsidRPr="00365A86" w:rsidRDefault="00365A86" w:rsidP="00365A8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Батысеуропалық</w:t>
            </w:r>
            <w:proofErr w:type="spellEnd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 </w:t>
            </w: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ХХ-XXI </w:t>
            </w: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ғ</w:t>
            </w:r>
          </w:p>
        </w:tc>
        <w:tc>
          <w:tcPr>
            <w:tcW w:w="2266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3115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</w:tr>
      <w:tr w:rsidR="00365A86" w:rsidRPr="00365A86" w:rsidTr="00682944">
        <w:tc>
          <w:tcPr>
            <w:tcW w:w="3964" w:type="dxa"/>
          </w:tcPr>
          <w:p w:rsidR="00365A86" w:rsidRPr="00365A86" w:rsidRDefault="00365A86" w:rsidP="00365A8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Қазақ</w:t>
            </w:r>
            <w:proofErr w:type="spellEnd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266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3115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</w:tr>
    </w:tbl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2. 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Құндылықтар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философиясының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глоссариін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әзірлеу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3. "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Қазақ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этикасының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глоссариін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 xml:space="preserve"> </w:t>
      </w:r>
      <w:proofErr w:type="gramStart"/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әзірлеу</w:t>
      </w:r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"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қатер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", "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тәуба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", "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қанағат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", "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әділет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", "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сабыр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".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65A86" w:rsidRPr="00365A86" w:rsidRDefault="00365A86" w:rsidP="00365A8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365A86">
        <w:rPr>
          <w:rFonts w:ascii="Times New Roman" w:eastAsia="Calibri" w:hAnsi="Times New Roman" w:cs="Times New Roman"/>
          <w:b/>
          <w:sz w:val="28"/>
          <w:szCs w:val="28"/>
          <w:lang w:val="kk-KZ"/>
        </w:rPr>
        <w:t>3. 10. Еркіндік философиясы</w:t>
      </w:r>
    </w:p>
    <w:p w:rsidR="00365A86" w:rsidRPr="00365A86" w:rsidRDefault="00365A86" w:rsidP="00365A8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Баяндамалар тақырыбы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 Б. Спиноза философиясындағы еркіндік және қажеттілік мәселесі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2. Экзистенциализм философиясындағы еркіндік және қажеттілік мәселесі (М. Хайдеггер, Ж.-П. Сартр, А. Камю)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3. Н.Бердяевтің философиясындағы еркіндік және жауапкершілік түсінігі. 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4. Қазақ философиясындағы еркіндік пен тәуелсіздік идеялары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5. Адамның бостандығы, әділдігі, өмірі мен қадір-қасиеті адамгершілік-құқықтық құндылықтар ретінде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6. Қазіргі кезеңдегі тұлға, оның бостандығы мен жауапкершілігін қалыптастырудың негізгі факторлары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7. Еркіндік пен шығармашылық мәдениеттегі адамның шынайы өмір сүруінің тәсілі ретінде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3.10.1 СОӨЖ тапсырмалары 1,2 кестені толтырыңыз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1-кесте "Философия тарихындағы еркіндік және қажеттілік тұжырымдамасы"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365A86" w:rsidRPr="00365A86" w:rsidTr="00682944">
        <w:tc>
          <w:tcPr>
            <w:tcW w:w="4672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Философияның тарихи кезеңі, оның өкілдері</w:t>
            </w:r>
          </w:p>
        </w:tc>
        <w:tc>
          <w:tcPr>
            <w:tcW w:w="4673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Еркіндік пен қажеттіліктерді түсіну</w:t>
            </w:r>
          </w:p>
        </w:tc>
      </w:tr>
      <w:tr w:rsidR="00365A86" w:rsidRPr="00365A86" w:rsidTr="00682944">
        <w:tc>
          <w:tcPr>
            <w:tcW w:w="4672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Жаңа дәуір философиясы Б. Спиноза</w:t>
            </w:r>
          </w:p>
        </w:tc>
        <w:tc>
          <w:tcPr>
            <w:tcW w:w="4673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</w:tr>
      <w:tr w:rsidR="00365A86" w:rsidRPr="00365A86" w:rsidTr="00682944">
        <w:tc>
          <w:tcPr>
            <w:tcW w:w="4672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Неміс классикалық философиясы</w:t>
            </w:r>
          </w:p>
        </w:tc>
        <w:tc>
          <w:tcPr>
            <w:tcW w:w="4673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</w:tr>
      <w:tr w:rsidR="00365A86" w:rsidRPr="00365A86" w:rsidTr="00682944">
        <w:trPr>
          <w:trHeight w:val="70"/>
        </w:trPr>
        <w:tc>
          <w:tcPr>
            <w:tcW w:w="4672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Марксистік философия </w:t>
            </w:r>
          </w:p>
        </w:tc>
        <w:tc>
          <w:tcPr>
            <w:tcW w:w="4673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</w:tr>
      <w:tr w:rsidR="00365A86" w:rsidRPr="00365A86" w:rsidTr="00682944">
        <w:tc>
          <w:tcPr>
            <w:tcW w:w="4672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Батыс еуропалық философия ХХ ғ.</w:t>
            </w:r>
          </w:p>
        </w:tc>
        <w:tc>
          <w:tcPr>
            <w:tcW w:w="4673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</w:tr>
      <w:tr w:rsidR="00365A86" w:rsidRPr="00365A86" w:rsidTr="00682944">
        <w:tc>
          <w:tcPr>
            <w:tcW w:w="4672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Орыс философиясы-Н. Бердяев және т. б.</w:t>
            </w:r>
          </w:p>
        </w:tc>
        <w:tc>
          <w:tcPr>
            <w:tcW w:w="4673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</w:tr>
    </w:tbl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2-кесте "Ерік еркіндігінің философиялық тұжырымдамалары»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3115"/>
        <w:gridCol w:w="3115"/>
      </w:tblGrid>
      <w:tr w:rsidR="00365A86" w:rsidRPr="00365A86" w:rsidTr="00682944">
        <w:tc>
          <w:tcPr>
            <w:tcW w:w="2943" w:type="dxa"/>
          </w:tcPr>
          <w:p w:rsidR="00365A86" w:rsidRPr="00365A86" w:rsidRDefault="00365A86" w:rsidP="00365A8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Ерік еркіндігінің тұжырымдамасы</w:t>
            </w:r>
          </w:p>
        </w:tc>
        <w:tc>
          <w:tcPr>
            <w:tcW w:w="3115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Өкілдері</w:t>
            </w:r>
          </w:p>
        </w:tc>
        <w:tc>
          <w:tcPr>
            <w:tcW w:w="3115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Ерік бостандығы идеясы</w:t>
            </w:r>
          </w:p>
        </w:tc>
      </w:tr>
      <w:tr w:rsidR="00365A86" w:rsidRPr="00365A86" w:rsidTr="00682944">
        <w:tc>
          <w:tcPr>
            <w:tcW w:w="2943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Детерминизм</w:t>
            </w:r>
          </w:p>
        </w:tc>
        <w:tc>
          <w:tcPr>
            <w:tcW w:w="3115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3115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</w:tr>
      <w:tr w:rsidR="00365A86" w:rsidRPr="00365A86" w:rsidTr="00682944">
        <w:tc>
          <w:tcPr>
            <w:tcW w:w="2943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Индетерминизм</w:t>
            </w:r>
          </w:p>
        </w:tc>
        <w:tc>
          <w:tcPr>
            <w:tcW w:w="3115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3115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</w:tr>
      <w:tr w:rsidR="00365A86" w:rsidRPr="00365A86" w:rsidTr="00682944">
        <w:tc>
          <w:tcPr>
            <w:tcW w:w="2943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Фатализм</w:t>
            </w:r>
          </w:p>
        </w:tc>
        <w:tc>
          <w:tcPr>
            <w:tcW w:w="3115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3115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</w:tr>
      <w:tr w:rsidR="00365A86" w:rsidRPr="00365A86" w:rsidTr="00682944">
        <w:tc>
          <w:tcPr>
            <w:tcW w:w="2943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Волюнтаризм</w:t>
            </w:r>
          </w:p>
        </w:tc>
        <w:tc>
          <w:tcPr>
            <w:tcW w:w="3115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3115" w:type="dxa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</w:tr>
    </w:tbl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65A86" w:rsidRPr="00365A86" w:rsidRDefault="00365A86" w:rsidP="00365A8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365A86">
        <w:rPr>
          <w:rFonts w:ascii="Times New Roman" w:eastAsia="Calibri" w:hAnsi="Times New Roman" w:cs="Times New Roman"/>
          <w:b/>
          <w:sz w:val="28"/>
          <w:szCs w:val="28"/>
          <w:lang w:val="kk-KZ"/>
        </w:rPr>
        <w:t>3. 11. Өнер философиясы</w:t>
      </w:r>
    </w:p>
    <w:p w:rsidR="00365A86" w:rsidRPr="00365A86" w:rsidRDefault="00365A86" w:rsidP="00365A8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Баяндамалар тақырыбы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 Философия және өнер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2. Көркем шығармашылықтың субъектісі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3. Өнер - мәдениет феномені ретінде,  оның тұлғалық және әлеуметтік функциялары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4. Заманауи мәдениеттің маңызды компоненті ретінде музыкалық эстетиканы қалыптастыру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5. Қазіргі жастар өміріндегі өнердің рөлі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6. Қайта Өрлеу дәуіріндегі философиядағы өнер апофеозы және суретші-жасаушы культі.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7. Антикалық дәуірден бүгінгі күнге дейінгі өнер философиясының эволюциясы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8. Классикалық және классикалық емес эстетика негіздері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9. Қазақ халқының өнер философиясы және оның өзіндік ерекшелігі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10. Өнер философиясының негізгі категориялары және олардың қысқаша сипаттамасы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11. Қазіргі философиядағы мәдениет және өнер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3.11.1 СӨОЖ тапсырмалары 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 "Философия тарихындағы эстетикалық көзқарас" тақырыбына кесте жасау және толтыру.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2. "Өнер түрлері" тақырыбына кесте жасау және толтыру. 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3. "Өнер философиясының негізгі категориялары" тақырыбына глоссарий құрастыру. 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365A86">
        <w:rPr>
          <w:rFonts w:ascii="Times New Roman" w:eastAsia="Calibri" w:hAnsi="Times New Roman" w:cs="Times New Roman"/>
          <w:b/>
          <w:sz w:val="28"/>
          <w:szCs w:val="28"/>
          <w:lang w:val="kk-KZ"/>
        </w:rPr>
        <w:t>3. 12. Қоғам және мәдениет</w:t>
      </w:r>
    </w:p>
    <w:p w:rsidR="00365A86" w:rsidRPr="00365A86" w:rsidRDefault="00365A86" w:rsidP="00365A8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Баяндамалар тақырыбы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 Қоғамдық-тарихи заңдылықтардың идеялары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2. Т. Гоббс философиясындағы "табиғи құқық" идеясы, "қоғамдық келісім" теориясы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3. Ж. Ж. Руссоның әлеуметтік теориясы.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4. Қоғамдық сананың феномені: формалары, құрылымы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5. ХХІ ғасырдағы Қазақстан қоғамының қоғамдық санасын жаңғыртудың мәні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6. Қазіргі ақпараттық қоғамды философиялық талдау және қазіргі заманғы жаһандық сын-қатерлерді ұғыну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7. Мәдениет генезисі мен динамикасы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8. Субмәдениет  және контрмәдениет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9. Қоғам өзін-өзі дамытатын жүйе ретінде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10. Қоғам және оның құрылымы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11. Постиндустриялық қоғам ұғымы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12. Мәдениет-қоғам-табиғат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13. Мәдениет философиясы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14. Қоғамдық сананың мәні, салыстырмалы дербестік және адам мен қоғам өміріндегі белсенді рөл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15. Заттылық және рефлексивті қоғамдық сана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16. Қазақ халқының дәстүрлі және қазіргі заманғы мәдениеті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17. Өркениетті дамудағы жаңғырту мәселелері (Қазақстан мысалында)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3.12.1 СОӨЖ тапсырмалары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 "Ойшылдардың қоғамға, мемлекетке әлеуметтік-философиялық көзқарастары (антикалықтан қазіргі заманға дейін)" тақырыбына кесте жасау және толтыру)»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2. "Қоғам типтері және олардың қысқаша сипаттамасы" тақырыбына кесте жасау және толтыру»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3. "Философиядағы мәдениеттің концепциялары мен анықтамаларының алуан түрлілігі" кестесін құру және толтыру»</w:t>
      </w:r>
    </w:p>
    <w:p w:rsidR="00365A86" w:rsidRPr="00365A86" w:rsidRDefault="00365A86" w:rsidP="00365A8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</w:p>
    <w:p w:rsidR="00365A86" w:rsidRPr="00365A86" w:rsidRDefault="00365A86" w:rsidP="00365A8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365A86">
        <w:rPr>
          <w:rFonts w:ascii="Times New Roman" w:eastAsia="Calibri" w:hAnsi="Times New Roman" w:cs="Times New Roman"/>
          <w:b/>
          <w:sz w:val="28"/>
          <w:szCs w:val="28"/>
          <w:lang w:val="kk-KZ"/>
        </w:rPr>
        <w:t>3.13. Тарих философиясы</w:t>
      </w:r>
    </w:p>
    <w:p w:rsidR="00365A86" w:rsidRPr="00365A86" w:rsidRDefault="00365A86" w:rsidP="00365A8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Баяндамалар тақырыбы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 Уақыт пен тарих айналымдығын антикалық түсіну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2. Христиандықтағы "қасиетті тарих" ұғымы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3. Д. Виконың тарихи айналымының мәні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4. Асанқайғының "Жерұйық" философиясы.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5. К. Поппердің тарихқа қарсылығы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6. Тарих мәнінің мәселесі," тарих соңы", тарихтан кейінгі түсініктері қазіргі философиялық пікірталастарда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 Уақыт туралы түсініктердің тарихты түсінумен байланысы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8. А. Августиннің тарихнамасы.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9. Тарихтағы бағыттылық және оның мәні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10. Адамзат тарихы: өткен-қазіргі-болашақ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11. Тарихи үдерістегі революциялық және эволюциялық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12. Қоғамдық прогресс: өркениеттер мен формациялар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Тарих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тарихи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прогрестің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мақсаты</w:t>
      </w:r>
      <w:proofErr w:type="spellEnd"/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Тарих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философиясы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кезеңдеу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мәселесі</w:t>
      </w:r>
      <w:proofErr w:type="spellEnd"/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Тарихи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дәуір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тарихи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Әлеуметтік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философия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тарихнама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тарихы</w:t>
      </w:r>
      <w:proofErr w:type="spellEnd"/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17.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Жаңа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Жаңаша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кезе</w:t>
      </w: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ң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дегі ә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леуметтік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тарихнамалық</w:t>
      </w: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ой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18.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Шығыс-Батыс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өркениеттік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типтері</w:t>
      </w:r>
      <w:proofErr w:type="spellEnd"/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Адамзат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біртұтас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әлеуметтік-планетарлық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ретінде</w:t>
      </w:r>
      <w:proofErr w:type="spellEnd"/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Тарихтағы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стихиялық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саналы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лық.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21. Қоғамдық-тарихи заңдылықтардың ойлары.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22. Қазақ философиясындағы тарихи даму мәселелері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23. Қазіргі қазақстандық қоғамдағы модернизациялық процестердің мәні мен ерекшелігі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24. Біртұтас адамзат пен әлемдік тарихты қалыптастыру процесі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3.13.5 СОӨЖ үшін тапсырмалар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 "Тарих- әртүрлі кезеңдердегі философиялық ой мәні ретінде" тақырыбына кесте құрастыру және толтыру»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2. "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Сыни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 философия: В.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Дильтей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Риккерт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, К. Ясперс»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3. "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Қоғамның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тарихи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дамуының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философиялық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тұжырымдамалары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кестесін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құру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толтыру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4. "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Тарихи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дамудың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философиялық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модельдері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тақырыбына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кесте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жасау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толтыру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5. Асан Қайғының «Жерұйық» идеясы тақырыбына жоба дайындау.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Баяндамалар тақырыбы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1. Философия және дін: ұқсастығы мен айырмашылықтары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2. Буддизмнің іргелі идеялары және оның рухани құндылықтарды таңдауға әсері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3. Буддизмдегі зорлықсыздық принципі және қазіргі заман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4. Ибн-Рушд: дін және философия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5. Түркі халықтарының ислам дүниетанымының ерекшеліктері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6. Суфизм мұсылмандық діни-философиялық ойдың бағыты ретінде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7. Қазіргі жағдайдағы дін феномені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8. Қазіргі кезеңдегі діни фанатизмнің, экстремизм мен терроризмнің мәні мен мәселелері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9. </w:t>
      </w: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К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онфессиялар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диалогы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және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діни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толеранттылық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 xml:space="preserve"> мәселелері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10. Жаһандану жағдайындағы дін философиясы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11. Христиандықтың негізгі тұжырымдамалары және оның қазіргі кезеңдегі функциялары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3.14.1 СОӨЖ тапсырмалары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1. "Дін философиясы" глоссарийін әзірлеу.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2. "Діннің философиялық тұжырымдамалары" тақырыбына кесте жасау және толтыру»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3. "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Діннің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ерте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формалары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" 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тақырыбына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кесте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жасау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және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толтыру</w:t>
      </w:r>
      <w:proofErr w:type="spellEnd"/>
      <w:r w:rsidRPr="00365A86">
        <w:rPr>
          <w:rFonts w:ascii="Times New Roman" w:eastAsia="Calibri" w:hAnsi="Times New Roman" w:cs="Times New Roman"/>
          <w:sz w:val="28"/>
          <w:szCs w:val="28"/>
          <w:lang w:eastAsia="ru-RU"/>
        </w:rPr>
        <w:t>»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</w:p>
    <w:p w:rsidR="00365A86" w:rsidRPr="00365A86" w:rsidRDefault="00365A86" w:rsidP="00365A8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365A86">
        <w:rPr>
          <w:rFonts w:ascii="Times New Roman" w:eastAsia="Calibri" w:hAnsi="Times New Roman" w:cs="Times New Roman"/>
          <w:b/>
          <w:sz w:val="28"/>
          <w:szCs w:val="28"/>
          <w:lang w:val="kk-KZ"/>
        </w:rPr>
        <w:t>3.15. «Мәңгілік Ел» идеясы мен «Рухани жаңғыру» жобасы – Қазақстанның тарихи дамуының жаңа векторлары</w:t>
      </w: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Баяндамалар тақырыбы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1. Н.Назарбаевтың "Болашаққа бағдар: қоғамдық сананы жаңғырту" және XXI ғасырдағы Қазақстанның даму болашағы мақаласы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2. "Мәңгілік Ел" және "Рухани жаңғыру" идеясы-Егемен Қазақстан философиясы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3. Еуразияшылдық және Қазақстанның тарихи дамуының жаңа векторлары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lastRenderedPageBreak/>
        <w:t>4. Мәңгілік Ел " жалпыұлттық патриоттық идеяларының негізгі біріктіруші құндылықтары»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 xml:space="preserve">3.15.1 СОӨЖ тапсырмалары 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1. Н. Назарбаевтың "Болашаққа бағдар: қоғамдық сананы жаңғырту" және XXI ғасырдағы Қазақстанның даму болашағы мақаласына глоссарийін әзірлеу Назарбаева " Болашаққа көзқарас: қоғамдық сананы жаңғырту»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2. "Қазіргі Қазақстандағы модернизациялық үдерістер" тақырыбына кесте жасау және толтыру»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3. "Қазақстан Республикасында қоғамдық сананы жаңғыртудың негізгі бағыттары" тақырыбына кесте жасау және толтыру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 СТУДЕНТТЕРДІҢ ӨЗІНДІК ЖҰМЫСЫНА АРНАЛҒАН ТАПСЫРМАЛАР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4.1-2  Шығармашылық тапсырмалар 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 «Философия және техникалық ғылым» тақырыбына презентациялар дайындау.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2. «Қазіргі Қазақстандағы үшінші жаңғырту жүзеге асыру философияның рөлі» тақырыбында талдау жобасын дайындау</w:t>
      </w: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ab/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 xml:space="preserve">4. 3  Шығармашылық тапсырмалар </w:t>
      </w:r>
    </w:p>
    <w:p w:rsidR="00365A86" w:rsidRPr="00365A86" w:rsidRDefault="00365A86" w:rsidP="00365A8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1. «Платонның оқуларындағы үңгірдің аллегориясы: заманауи түсінік» тақырыбына жобалық талдауды дайындаңыз (Д. Джонстон«Философияның қысқаша тарихы»)</w:t>
      </w:r>
    </w:p>
    <w:p w:rsidR="00365A86" w:rsidRPr="00365A86" w:rsidRDefault="00365A86" w:rsidP="00365A8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 xml:space="preserve"> 2. «Қоғамдық сананы жаңғырту контексіндегі сыни ойлау (Б.Расселлдің« 10 сыни ойлау пәрмені ») шығармашылық жобасын әзірлеу.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4.4. Шығармашылық  тапсырма (СӨЖ тапсырмалары)</w:t>
      </w:r>
    </w:p>
    <w:p w:rsidR="00365A86" w:rsidRPr="00365A86" w:rsidRDefault="00365A86" w:rsidP="00365A8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1. «М. Хайдеггердің онтологиясының негізгі ұғымдары» тақырыбында шығармашылық жұмыстарды (эссе, презентация, жоба) дайындаңыз.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4.5. Шығармашылық тапсырмалар (СӨЖ тапсырмалары)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 «Индуктивті және дедуктивті ойлауды салыстырмалы талдау» (философтардың таңдауынан мысалға келтіріңіз)</w:t>
      </w: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4.6.  Шығармашылық міндеттері (СӨЖ тапсырмалары)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 «Қазіргі заман мәдениетінде білім мен ақпараттардың жұмысын гносеологиялық талдау (Н.Назарбаевтың« Болашаққа бағдар: қоғамдық сананы модернизациялау» мақаласының контекстінде) салыстырмалы кестесін дайындау.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2. «Гнеосеологиялық оптимизм, скептицизм және агностицизм заманауи ғылыми және күнделікті дүниетанымның таным стратегиясы ретінде» тақырыбына негізделген талдауды дайындау.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3. «Білімді адам» моделін жасау (Ы.Алтынсарин)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4.7. Шығармашылық тапсырмалар (СӨЖ)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 «Адамның мәні - сүйіспеншілік, әділдік және жан дүниесі (Абай)» тақырыбында шығармашылық жұмыстарды (эссе-негіздеме, талдау-жоба, презентация) дайындаңыз.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2. «Адамның экзистенционалдық жағынан түсінік» тақырыбына талдау-шолуды дайындау (түпдеректерді еркін таңдау)</w:t>
      </w: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4.9. СӨЖ тапсырмалары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 xml:space="preserve">1.  "Қазіргі қазақстандық жастардың этикалық құндылықтары" тақырыбында шығармашылық жұмыс (эссе-ой, талдау-жоба, жоба-пікірталас) дайындау» 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2. "Этикалық дилеммалар: ситуациялық талдау" тақырыбына кейс-талдау, аргументация-бағалауды дайындау (моральдық таңдау, қиындықтар, өткір этикалық жағдайлар, тұлғааралық және ішкі тұлғалық жанжалдар, неше түрлі әлеуметтік жағдайлар)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 xml:space="preserve">3. "Қазіргі Қазақстандағы дәстүрлі ұлттық құндылықтардың рөлі" тақырыбына тұсаукесер-жобасын дайындау. </w:t>
      </w: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4.10. шығармашылық тапсырмалар)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1. "Қазақ философиясының тарихындағы еркіндік пен тәуелсіздік идеялары"тақырыбына шығармашылық жұмыс, эссе-негіздеме, жоба-пікірталас, тұсаукесер, кейс-талдау дайындау. 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2. "Қазақстан Республикасының саяси және Ұлттық еркіндігі" тақырыбына талдау-жоба дайындау. 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3. «Мәңгілік ел» бағдарламасының презентация дайындау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4. "Қазақстан дамуының қазіргі кезеңінде жеке тұлғаның қалыптасуындағы дәстүрлі ұлттық құндылықтардың рөлі" тақырыбында шығармашылық жұмыс дайындау»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4.11.шығармашылық тапсырмалар (СӨЖ тапсырмалары))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 "Қазіргі адам өміріндегі өнер" тақырыбында шығармашылық жұмысты (эссе-пікір, жоба-пікірталас, кейс-талдау) дайындау.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2. Қазақ халқының ұлттық аспаптары " тақырыбына презентация дайындау.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3. Күй қазақ өнерінің – феномені  тақырыбына презентация дайындау.</w:t>
      </w: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4.12. шығармашылық тапсырмалар (СӨЖ тапсырмалары)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 "Қазақстанның қазіргі дамуының басым бағыттары контекстіндегі прагматизм философиясы" тақырыбында шығармашылық жұмысты (эссе, жоба-талдау, жоба-дискуссия, презентация, кейс-талдау) дайындау.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3. «Рухани жаңғыру» жобасы шеңберінде презентация дайындау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4.13 Шығармашылық тапсырмалар (СӨЖ тапсырмалары))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1. "Қазақ ағартушыларының оқуларында қоғамды жаңғырту проблемасы" тақырыбында шағын жоба әзірлеу» 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2. "Қазіргі заманғы ақпараттық қоғамды дамыту тұжырымдамасы: салыстырмалы талдау" тақырыбына талдау-шолу дайындау (бірінші дереккөздерді пікірлеп оқу негізінде, таңдауда)</w:t>
      </w:r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3. "К. Поппердің Антиисторизмі" тақырыбында шығармашылық жұмыс дайындау»</w:t>
      </w:r>
    </w:p>
    <w:p w:rsidR="00365A86" w:rsidRPr="00365A86" w:rsidRDefault="00365A86" w:rsidP="00365A8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4.14. шығармашылық тапсырмалар)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 xml:space="preserve">1. Карен Армстронг жұмысы бойынша шығармашылық жұмысты дайындау (талдау-шолу, талдау-эссе) 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 xml:space="preserve">"Құдай тарихы: иудаизмде, христиандықта және исламда 4000 жыл»  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2. "Протоқазақтардың дәстүрлі сенімі" тақырыбына презентация әзірлеу»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3. "Адам өміріндегі дін және өнер" тақырыбына шығармашылық жұмысты дайындау (талдау-шолу, талдау-эссе, шағын-жоба)»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4.15. шығармашылық тапсырмалар)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 xml:space="preserve">1. "Өзекті философиялық мәселелер (кәсіби қызмет салалары)" ғылыми-зерттеу жобасын әзірлеу (таңдауға). 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2. "Үшбақытым" - "Халқым", "Тілім", "Отаным" (М. Мақатаев).</w:t>
      </w:r>
    </w:p>
    <w:p w:rsidR="00365A86" w:rsidRPr="00365A86" w:rsidRDefault="00365A86" w:rsidP="00365A86">
      <w:p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Calibri" w:hAnsi="Times New Roman" w:cs="Times New Roman"/>
          <w:sz w:val="28"/>
          <w:szCs w:val="28"/>
          <w:lang w:val="kk-KZ" w:eastAsia="ru-RU"/>
        </w:rPr>
        <w:t>3. "Рухани жаңғыру "жобасы: біз өзгереміз, әлем өзгереді" тақырыбына презентация дайындау.</w:t>
      </w:r>
    </w:p>
    <w:p w:rsidR="00365A86" w:rsidRPr="00365A86" w:rsidRDefault="00365A86" w:rsidP="00365A8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969"/>
        <w:gridCol w:w="1134"/>
        <w:gridCol w:w="1418"/>
        <w:gridCol w:w="1241"/>
      </w:tblGrid>
      <w:tr w:rsidR="00365A86" w:rsidRPr="00365A86" w:rsidTr="00682944">
        <w:tc>
          <w:tcPr>
            <w:tcW w:w="170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 w:eastAsia="ru-RU"/>
              </w:rPr>
              <w:t>Тақырыбы</w:t>
            </w:r>
          </w:p>
        </w:tc>
        <w:tc>
          <w:tcPr>
            <w:tcW w:w="3969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 w:eastAsia="ru-RU"/>
              </w:rPr>
              <w:t>Тапсырманың мақсаты және мазмұны</w:t>
            </w:r>
          </w:p>
        </w:tc>
        <w:tc>
          <w:tcPr>
            <w:tcW w:w="1134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 w:eastAsia="ru-RU"/>
              </w:rPr>
              <w:t>Орындау ұзақтығы</w:t>
            </w:r>
          </w:p>
        </w:tc>
        <w:tc>
          <w:tcPr>
            <w:tcW w:w="1418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 w:eastAsia="ru-RU"/>
              </w:rPr>
              <w:t>Бақылау нысаны</w:t>
            </w:r>
          </w:p>
        </w:tc>
        <w:tc>
          <w:tcPr>
            <w:tcW w:w="124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 w:eastAsia="ru-RU"/>
              </w:rPr>
              <w:t>Тапсыру мерзімі</w:t>
            </w:r>
          </w:p>
        </w:tc>
      </w:tr>
      <w:tr w:rsidR="00365A86" w:rsidRPr="00365A86" w:rsidTr="00682944">
        <w:tc>
          <w:tcPr>
            <w:tcW w:w="170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lastRenderedPageBreak/>
              <w:t>1</w:t>
            </w:r>
            <w:r w:rsidRPr="00365A86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 w:eastAsia="ru-RU"/>
              </w:rPr>
              <w:t xml:space="preserve"> </w:t>
            </w:r>
            <w:proofErr w:type="spellStart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Филосо</w:t>
            </w:r>
            <w:proofErr w:type="spellEnd"/>
          </w:p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 w:eastAsia="ru-RU"/>
              </w:rPr>
            </w:pPr>
            <w:proofErr w:type="spellStart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фияның</w:t>
            </w:r>
            <w:proofErr w:type="spellEnd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пайда</w:t>
            </w:r>
            <w:proofErr w:type="spellEnd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болуы</w:t>
            </w:r>
            <w:proofErr w:type="spellEnd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және</w:t>
            </w:r>
            <w:proofErr w:type="spellEnd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дамуы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     «Философия мен философтың адам және қоғам өміріндегі рөлі» тақырыбына ғылыми пікір жазу және қорғау (жағдаят, мысалдар негізінде)</w:t>
            </w:r>
          </w:p>
        </w:tc>
        <w:tc>
          <w:tcPr>
            <w:tcW w:w="1134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Жазбаша және</w:t>
            </w:r>
          </w:p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ауызша</w:t>
            </w:r>
          </w:p>
        </w:tc>
        <w:tc>
          <w:tcPr>
            <w:tcW w:w="124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 апта</w:t>
            </w:r>
          </w:p>
        </w:tc>
      </w:tr>
      <w:tr w:rsidR="00365A86" w:rsidRPr="00365A86" w:rsidTr="00682944">
        <w:tc>
          <w:tcPr>
            <w:tcW w:w="170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 Ойлау мәдениетінің пайда болуы</w:t>
            </w:r>
          </w:p>
        </w:tc>
        <w:tc>
          <w:tcPr>
            <w:tcW w:w="3969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«Философиялық ойлау, сын туралы» тарихтан пікірін баяндау және конспекті жасау (Реми Хесстің кітабы бойынша, 9-21 беттер)</w:t>
            </w:r>
          </w:p>
        </w:tc>
        <w:tc>
          <w:tcPr>
            <w:tcW w:w="1134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Ауызша</w:t>
            </w:r>
          </w:p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және жазбаша</w:t>
            </w:r>
          </w:p>
        </w:tc>
        <w:tc>
          <w:tcPr>
            <w:tcW w:w="124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 апта</w:t>
            </w:r>
          </w:p>
        </w:tc>
      </w:tr>
      <w:tr w:rsidR="00365A86" w:rsidRPr="00365A86" w:rsidTr="00682944">
        <w:tc>
          <w:tcPr>
            <w:tcW w:w="170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3 </w:t>
            </w: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Сана, </w:t>
            </w:r>
            <w:proofErr w:type="spellStart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рух</w:t>
            </w:r>
            <w:proofErr w:type="spellEnd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және</w:t>
            </w:r>
            <w:proofErr w:type="spellEnd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тіл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>Светлана Тер-Минасова «</w:t>
            </w:r>
            <w:proofErr w:type="spellStart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>Тіл</w:t>
            </w:r>
            <w:proofErr w:type="spellEnd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>және</w:t>
            </w:r>
            <w:proofErr w:type="spellEnd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>мәдениетаралық</w:t>
            </w:r>
            <w:proofErr w:type="spellEnd"/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коммуникация»</w:t>
            </w: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u w:color="000000"/>
                <w:bdr w:val="nil"/>
                <w:lang w:val="kk-KZ" w:eastAsia="ru-RU"/>
              </w:rPr>
              <w:t xml:space="preserve"> кітабы бойынша ауызша хабарлама дайындау</w:t>
            </w: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Ауызша</w:t>
            </w:r>
          </w:p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және жазбаша</w:t>
            </w:r>
          </w:p>
        </w:tc>
        <w:tc>
          <w:tcPr>
            <w:tcW w:w="124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 апта</w:t>
            </w:r>
          </w:p>
        </w:tc>
      </w:tr>
      <w:tr w:rsidR="00365A86" w:rsidRPr="00365A86" w:rsidTr="00682944">
        <w:tc>
          <w:tcPr>
            <w:tcW w:w="170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4 Болмыс. Онтология және метафизика</w:t>
            </w:r>
          </w:p>
        </w:tc>
        <w:tc>
          <w:tcPr>
            <w:tcW w:w="3969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Абай дүниетанымдағы «Болмыс» пен «ойлау» арақатынасы мәселесін түсіну, ашу, талдау, пікіріңді қорғау</w:t>
            </w:r>
          </w:p>
        </w:tc>
        <w:tc>
          <w:tcPr>
            <w:tcW w:w="1134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Пікірталасқа қатысу, сөйлеу</w:t>
            </w:r>
          </w:p>
        </w:tc>
        <w:tc>
          <w:tcPr>
            <w:tcW w:w="124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4 апта</w:t>
            </w:r>
          </w:p>
        </w:tc>
      </w:tr>
      <w:tr w:rsidR="00365A86" w:rsidRPr="00365A86" w:rsidTr="00682944">
        <w:tc>
          <w:tcPr>
            <w:tcW w:w="170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 Таным және шығармашылық</w:t>
            </w:r>
          </w:p>
        </w:tc>
        <w:tc>
          <w:tcPr>
            <w:tcW w:w="3969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Скифтік Анахарсистің философиясы бойынша мәліметтер жинақтау, жүйелеу, конспект жасау. Ғ.Есім және т.б еңбектерден </w:t>
            </w:r>
          </w:p>
        </w:tc>
        <w:tc>
          <w:tcPr>
            <w:tcW w:w="1134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Пікірталасқа қатысу, сөйлеу</w:t>
            </w:r>
          </w:p>
        </w:tc>
        <w:tc>
          <w:tcPr>
            <w:tcW w:w="124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 апта</w:t>
            </w:r>
          </w:p>
        </w:tc>
      </w:tr>
      <w:tr w:rsidR="00365A86" w:rsidRPr="00365A86" w:rsidTr="00682944">
        <w:tc>
          <w:tcPr>
            <w:tcW w:w="170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6 Білім, ғылым, техника </w:t>
            </w:r>
          </w:p>
        </w:tc>
        <w:tc>
          <w:tcPr>
            <w:tcW w:w="3969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Отандық ғылым мен білімнің дамуындағы «Жаңа гуманитарлық білім. Қазақ тіліндегі 100 жаңа оқулық» жобасының үлесі.</w:t>
            </w:r>
          </w:p>
        </w:tc>
        <w:tc>
          <w:tcPr>
            <w:tcW w:w="1134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Ауызша</w:t>
            </w:r>
          </w:p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және жазбаша</w:t>
            </w:r>
          </w:p>
        </w:tc>
        <w:tc>
          <w:tcPr>
            <w:tcW w:w="124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6 апта</w:t>
            </w:r>
          </w:p>
        </w:tc>
      </w:tr>
      <w:tr w:rsidR="00365A86" w:rsidRPr="00365A86" w:rsidTr="00682944">
        <w:tc>
          <w:tcPr>
            <w:tcW w:w="170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 Адам философия</w:t>
            </w:r>
          </w:p>
          <w:p w:rsidR="00365A86" w:rsidRPr="00365A86" w:rsidRDefault="00365A86" w:rsidP="00365A8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сы</w:t>
            </w:r>
          </w:p>
        </w:tc>
        <w:tc>
          <w:tcPr>
            <w:tcW w:w="3969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1«Іскер және прагматик адам дағдылары» тақырыбына үлгі кесте, конспект жасау, ұсыныстар. </w:t>
            </w:r>
          </w:p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2Адам, индивид, индивидуалдылық, тұлға.. (әрқайсысының қасиеттерін анықтаңыз,  сипаттаңыз)</w:t>
            </w:r>
          </w:p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Алан Барнард. «Антропология тарихы мен теориясын» қолдан</w:t>
            </w:r>
          </w:p>
        </w:tc>
        <w:tc>
          <w:tcPr>
            <w:tcW w:w="1134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Ауызша</w:t>
            </w:r>
          </w:p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және жазбаша</w:t>
            </w:r>
          </w:p>
        </w:tc>
        <w:tc>
          <w:tcPr>
            <w:tcW w:w="124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 апта</w:t>
            </w:r>
          </w:p>
        </w:tc>
      </w:tr>
      <w:tr w:rsidR="00365A86" w:rsidRPr="00365A86" w:rsidTr="00682944">
        <w:tc>
          <w:tcPr>
            <w:tcW w:w="170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 Өмір және өлім. Өмірдің мәні</w:t>
            </w:r>
          </w:p>
        </w:tc>
        <w:tc>
          <w:tcPr>
            <w:tcW w:w="3969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«Махаббат – адамның өмір сүру мәні, өмір құндылығы» тақырыбын ашыңыз (аударылған 100 кітаптан қолданыңыз)</w:t>
            </w:r>
          </w:p>
        </w:tc>
        <w:tc>
          <w:tcPr>
            <w:tcW w:w="1134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Ауызша</w:t>
            </w:r>
          </w:p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және жазбаша</w:t>
            </w:r>
          </w:p>
        </w:tc>
        <w:tc>
          <w:tcPr>
            <w:tcW w:w="124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 апта</w:t>
            </w:r>
          </w:p>
        </w:tc>
      </w:tr>
      <w:tr w:rsidR="00365A86" w:rsidRPr="00365A86" w:rsidTr="00682944">
        <w:tc>
          <w:tcPr>
            <w:tcW w:w="170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lastRenderedPageBreak/>
              <w:t>9 Этика. Құндылық</w:t>
            </w:r>
          </w:p>
          <w:p w:rsidR="00365A86" w:rsidRPr="00365A86" w:rsidRDefault="00365A86" w:rsidP="00365A8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тар философиясы</w:t>
            </w:r>
          </w:p>
        </w:tc>
        <w:tc>
          <w:tcPr>
            <w:tcW w:w="3969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«Құт», «қанағат», «тәубе», «әділет», «сабыр» ұғымдарының прагматикалық мәнін ашыңыз, жазыңыз, өмірді қалай қолданатыныңызды түсіндіріңіз</w:t>
            </w:r>
          </w:p>
        </w:tc>
        <w:tc>
          <w:tcPr>
            <w:tcW w:w="1134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Ауызша</w:t>
            </w:r>
          </w:p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 Жәнежазбаша</w:t>
            </w:r>
          </w:p>
        </w:tc>
        <w:tc>
          <w:tcPr>
            <w:tcW w:w="124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 апта</w:t>
            </w:r>
          </w:p>
        </w:tc>
      </w:tr>
      <w:tr w:rsidR="00365A86" w:rsidRPr="00365A86" w:rsidTr="00682944">
        <w:tc>
          <w:tcPr>
            <w:tcW w:w="170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10 Еркіндік философиясы</w:t>
            </w:r>
          </w:p>
        </w:tc>
        <w:tc>
          <w:tcPr>
            <w:tcW w:w="3969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Артур Шопенгауер ерік тураы. Реми Хесстің кітабы (162-176 беттерді оқу, талқылау, конспект жасау, ұсыныстар)</w:t>
            </w:r>
          </w:p>
        </w:tc>
        <w:tc>
          <w:tcPr>
            <w:tcW w:w="1134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Ауызша, жазбаша</w:t>
            </w:r>
          </w:p>
        </w:tc>
        <w:tc>
          <w:tcPr>
            <w:tcW w:w="124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10 апта</w:t>
            </w:r>
          </w:p>
        </w:tc>
      </w:tr>
      <w:tr w:rsidR="00365A86" w:rsidRPr="00365A86" w:rsidTr="00682944">
        <w:tc>
          <w:tcPr>
            <w:tcW w:w="170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11Өнер философиясы</w:t>
            </w:r>
          </w:p>
        </w:tc>
        <w:tc>
          <w:tcPr>
            <w:tcW w:w="3969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Қ.Нұрланова: «Адам - Әлем біртұтас» концепциясы. Конспект жасау. Қысқаша түйін. Негізгі ұғымдарды анықтау, ашу.</w:t>
            </w:r>
          </w:p>
        </w:tc>
        <w:tc>
          <w:tcPr>
            <w:tcW w:w="1134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Пікірталасқа дайындық,  қатысу</w:t>
            </w:r>
          </w:p>
        </w:tc>
        <w:tc>
          <w:tcPr>
            <w:tcW w:w="124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11 апта</w:t>
            </w:r>
          </w:p>
        </w:tc>
      </w:tr>
      <w:tr w:rsidR="00365A86" w:rsidRPr="00365A86" w:rsidTr="00682944">
        <w:tc>
          <w:tcPr>
            <w:tcW w:w="170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12 Қоғам және мәдениет</w:t>
            </w:r>
          </w:p>
        </w:tc>
        <w:tc>
          <w:tcPr>
            <w:tcW w:w="3969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365A86"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Ақпараттық,Постиндустриалдық,  Ашық қоғам ұғымдарының мәнін түсіну, ашу, талдау жұмыстары</w:t>
            </w:r>
          </w:p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(мерзімді баспамен, газет-журнал мақаларымен жұмыс)</w:t>
            </w:r>
          </w:p>
        </w:tc>
        <w:tc>
          <w:tcPr>
            <w:tcW w:w="1134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Ауызша, жазбаша, пікірталас</w:t>
            </w:r>
          </w:p>
        </w:tc>
        <w:tc>
          <w:tcPr>
            <w:tcW w:w="124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12 апта</w:t>
            </w:r>
          </w:p>
        </w:tc>
      </w:tr>
      <w:tr w:rsidR="00365A86" w:rsidRPr="00365A86" w:rsidTr="00682944">
        <w:tc>
          <w:tcPr>
            <w:tcW w:w="170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13 Тарих философиясы</w:t>
            </w:r>
          </w:p>
        </w:tc>
        <w:tc>
          <w:tcPr>
            <w:tcW w:w="3969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«100 жаңа есім» жобасынан бір тұлғаны таңдаңыз, бағалаңыз, еңбектері мен жетістіктері бойынша ақпарат дайындау және қорғау, ұсыныстар дайындап әкелу</w:t>
            </w:r>
          </w:p>
        </w:tc>
        <w:tc>
          <w:tcPr>
            <w:tcW w:w="1134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ауызша, жазбаша</w:t>
            </w:r>
          </w:p>
        </w:tc>
        <w:tc>
          <w:tcPr>
            <w:tcW w:w="124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13 апта</w:t>
            </w:r>
          </w:p>
        </w:tc>
      </w:tr>
      <w:tr w:rsidR="00365A86" w:rsidRPr="00365A86" w:rsidTr="00682944">
        <w:tc>
          <w:tcPr>
            <w:tcW w:w="170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14 Дін философиясы</w:t>
            </w:r>
          </w:p>
        </w:tc>
        <w:tc>
          <w:tcPr>
            <w:tcW w:w="3969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Мұхаммед хадистерінен өмірмәнді, прагматикалық фразалар таңдап, талдаңыз, қалай қолданып жүргеніңізді түсіндіріңіз (нақты және өзіңізге түсінікті болсын). Ұсыныстар дайындап әкелу (10 нан кем емес)</w:t>
            </w:r>
          </w:p>
        </w:tc>
        <w:tc>
          <w:tcPr>
            <w:tcW w:w="1134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Жазбаша, ауызша</w:t>
            </w:r>
          </w:p>
        </w:tc>
        <w:tc>
          <w:tcPr>
            <w:tcW w:w="124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14 апта</w:t>
            </w:r>
          </w:p>
        </w:tc>
      </w:tr>
      <w:tr w:rsidR="00365A86" w:rsidRPr="00365A86" w:rsidTr="00682944">
        <w:tc>
          <w:tcPr>
            <w:tcW w:w="170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15 «Мәңгілік Ел» және «Рухани жаңғыру» – жаңа Қазақстан философиясы</w:t>
            </w:r>
          </w:p>
        </w:tc>
        <w:tc>
          <w:tcPr>
            <w:tcW w:w="3969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Философия пәні мазмұны бойынша барлық тақырыптарды қайталау, ауызша коллоквиумға дайындалу. Пән бойынша өткен тақырыптарды бағалау, ой түйінін жасау. Конспект-дәптерін тексеруге дайындау. Білімізді қорыту</w:t>
            </w:r>
          </w:p>
        </w:tc>
        <w:tc>
          <w:tcPr>
            <w:tcW w:w="1134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Ауызша коллоквиум,</w:t>
            </w:r>
          </w:p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Конспект-дәптер тексеру</w:t>
            </w:r>
          </w:p>
        </w:tc>
        <w:tc>
          <w:tcPr>
            <w:tcW w:w="1241" w:type="dxa"/>
            <w:shd w:val="clear" w:color="auto" w:fill="auto"/>
          </w:tcPr>
          <w:p w:rsidR="00365A86" w:rsidRPr="00365A86" w:rsidRDefault="00365A86" w:rsidP="0036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65A86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15 апта</w:t>
            </w:r>
          </w:p>
        </w:tc>
      </w:tr>
    </w:tbl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ҰСЫНЫЛАТЫН ӘДЕБИЕТТЕР ТІЗІМІ</w:t>
      </w: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Негізгі әдебиет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 Назарбаев Н.А. «Болашаққа бағдар:қоғамдық сананы жаңғырту». http://www.akorda.kz.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2. Назарбаев Н.А. «Мәңгілік Ел. </w:t>
      </w: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Годы, равные векам. Эпоха, равная столетиям» – Астана: Деловой мир Астана, 2014. – 368 с.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Нұрышева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Г.Ж. «Философия» – Алматы: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Інжу-маржан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2013. 4. Петрова В.Ф., Хасанов М.Ш. «Философия». – Алматы: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Эверо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, 2014.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Ғарифолла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Есім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Фәлсафа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тарихы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» – Алматы, 2000.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Ғарифолла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Есім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философиясының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тарихы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» – Алматы, 2006.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Бертран Р. «История западной философии» – М.: Издатель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Litres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, 2018. – 1195 с.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Джонстон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Д. «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Философияның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қысқаша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тарихы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Cократтан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Дерридаға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дейін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– Астана, </w:t>
      </w:r>
      <w:proofErr w:type="gram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2018.–</w:t>
      </w:r>
      <w:proofErr w:type="gram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216 б.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Хесс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 «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Философияның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таңдаулы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25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кітабы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– Астана, </w:t>
      </w:r>
      <w:proofErr w:type="gram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2018.–</w:t>
      </w:r>
      <w:proofErr w:type="gram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360 с.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Кенни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Э. «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Батыс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философиясының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жаңа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тарихы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1-том: Антика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философиясы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» – Астана, 2018. – 408 с.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10.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Кенни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Э. «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Батысфилософиясыныңжаңатарихы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2-том: Орта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ғасырфилософиясы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» – Астана, 2018. – 400 с.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11. Карен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Армстронг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Иудаизм,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христиандық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пен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исламдағы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4000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жылдық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ізденіс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Құдайтану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баяны/– Астана, 2018. – 496 с.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12. Johnston D</w:t>
      </w:r>
      <w:proofErr w:type="gramStart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.«</w:t>
      </w:r>
      <w:proofErr w:type="gram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 Brief History of Philosophy: From Socrates to Derrida». –A&amp;C Black, 2006. – 211 p.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13. Kenny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proofErr w:type="gramStart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.«</w:t>
      </w:r>
      <w:proofErr w:type="gram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New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History of Western Philosophy». Volume 1-4. –Oxford University Press, 2006 - 2010.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14.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халқының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философиялық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мұрасы</w:t>
      </w:r>
      <w:proofErr w:type="spellEnd"/>
      <w:proofErr w:type="gramStart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:20</w:t>
      </w:r>
      <w:proofErr w:type="gram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томдық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. - </w:t>
      </w:r>
      <w:proofErr w:type="gram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Астана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:</w:t>
      </w:r>
      <w:proofErr w:type="gram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Аударма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 - 2005. - (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Мәдени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мұра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) </w:t>
      </w:r>
      <w:proofErr w:type="gram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.2 :</w:t>
      </w:r>
      <w:proofErr w:type="gram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Әл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-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Фараби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философиясы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. - </w:t>
      </w:r>
      <w:proofErr w:type="gram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Астана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:</w:t>
      </w:r>
      <w:proofErr w:type="gram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Аударма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, 2005. - 479 </w:t>
      </w: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15.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даласының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ойшылдары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</w:t>
      </w: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VI-XVIII </w:t>
      </w: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ғ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</w:t>
      </w: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ғ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</w:t>
      </w:r>
      <w:proofErr w:type="gramStart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 :</w:t>
      </w:r>
      <w:proofErr w:type="gram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монография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 3-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кітап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/ </w:t>
      </w: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ҚР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білім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ғылым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министрлігі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Философия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саясаттану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институты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. - </w:t>
      </w:r>
      <w:proofErr w:type="gram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Алматы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:</w:t>
      </w:r>
      <w:proofErr w:type="gram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Философия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саясаттану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институты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, 2001. - 198 </w:t>
      </w: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16. </w:t>
      </w:r>
      <w:proofErr w:type="spellStart"/>
      <w:proofErr w:type="gram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Шәкәрім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:</w:t>
      </w:r>
      <w:proofErr w:type="gram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ғылыми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-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педагогикалық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журнал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 №</w:t>
      </w:r>
      <w:proofErr w:type="gramStart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2(</w:t>
      </w:r>
      <w:proofErr w:type="gram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09) / </w:t>
      </w: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ҚР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білім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ғылым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министрлігі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. - </w:t>
      </w: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Семей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, 2009. - 113 </w:t>
      </w: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365A8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17. ҚР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Елбасының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Жолдаулары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Послания Президента РК (2017, 1018, 2019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жж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365A86" w:rsidRPr="00365A86" w:rsidRDefault="00365A86" w:rsidP="00365A8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5A86" w:rsidRPr="00365A86" w:rsidRDefault="00365A86" w:rsidP="00365A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Қосымша</w:t>
      </w:r>
      <w:proofErr w:type="spellEnd"/>
      <w:r w:rsidRPr="00365A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әдебиеттер</w:t>
      </w:r>
      <w:proofErr w:type="spellEnd"/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Абишев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К.,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Абишева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А.К. Философия. Учебник для студентов, магистрантов, докторантов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PhD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вузов. Под ред. З.К.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Шаукеновой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. Алматы: Институт философии, права и религиоведения КН МОН РК, 2015. – 520 с.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Аблеев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С.Р. История мировой философии. Учебник для вузов. Люберцы: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Юрайт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, 2016. – 318 с.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3. Алексеев П.В. История философии: Учебник. - М.: Проспект, 2013. - 240 c.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4. Алексеев П.В. Социальная философия: учебное пособие. – М.: Проспект, 2015. –256 с.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Бучило Н.Ф. Философия: учебное пособие. – М.: Проспект, 2013. – 325 с. 7 Гриненко Г.В. История философии. В 2-х ч. Ч.2: от XVII до XXI века: Учебник-Люберцы: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Юрайт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, 2016. – 402 с.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Алан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Барнард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«Антропология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тарихы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теориясы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». А, «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Ұлттық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аударма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бюросы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қоғамдық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қоры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. 2018. 256 бет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7. Клаус Шваб «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Төртінші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индустриялық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революция». А, «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Ұлттық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аударма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бюросы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қоғамдық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қоры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. 2018. 184 бет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8. Светлана Тер-Минасова «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Тіл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мәдениетаралық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коммуникация», </w:t>
      </w:r>
      <w:proofErr w:type="gram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gram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, «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Ұлттық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аударма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бюросы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қоғамдық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қоры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2018. 264 бет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Эллиот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Аронсон. «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Көпке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ұмтылған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жалғыз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әлеуметтік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психологияға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кіріспе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, А. «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Ұлттық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аударма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бюросы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қоғамдық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қоры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. 2018. 408 б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Батыс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философиясы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бастауынан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бүгінгі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күнге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дейін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оқулық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Дж. Реале, Д.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Антисери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Республикасы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Білім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ғылым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министрлігі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Алматы, 2012. - 627 б. -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Библиогр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.: 612 б.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11.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Армстронг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Карен История Бога: 4000 лет исканий в иудаизме, христианстве и исламе. Пер. с англ. – М.: Альпина нон-фикшн, 2011. - 720 с.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 Ли Энн Пек; Гай С.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Рил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МедиаЭтика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мамандардың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тәжірибесінен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. А, «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Ұлттық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аударма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бюросы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қоғамдық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қоры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. 2018. 354 бет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Сегизбаев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О.А. Мировоззрение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Чокана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Валиханова / О. А.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Сегизбаев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. - Алма-</w:t>
      </w:r>
      <w:proofErr w:type="gram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 :</w:t>
      </w:r>
      <w:proofErr w:type="gram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КГИ, 1959. - 56 с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Тотин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Бірмағамбет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ҚойшыбайұлыФилософия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кесте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түрінде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):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оқу-әдістемелік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құралы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-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Қостанай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: «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Казтипография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2013ж. 1-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кітап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. 402 - бет (фото-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суреттерімен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15.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Cыбанбаев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Қ.Ү. Философия: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оқу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құралы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– Алматы: Экономика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құқық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академиясы</w:t>
      </w:r>
      <w:proofErr w:type="spellEnd"/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, 2012. – 224 б.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>16. http://melimde.com/bobek-ori-adamni-jlesimdi-damui-instituti.html</w:t>
      </w:r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17. </w:t>
      </w:r>
      <w:hyperlink r:id="rId5" w:anchor="ps" w:history="1">
        <w:r w:rsidRPr="00365A8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http://lib.kaznau.kz/Res/ebook_21/index.html#ps</w:t>
        </w:r>
      </w:hyperlink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18. </w:t>
      </w:r>
      <w:hyperlink r:id="rId6" w:history="1">
        <w:r w:rsidRPr="00365A86">
          <w:rPr>
            <w:rFonts w:ascii="Times New Roman" w:eastAsia="Times New Roman" w:hAnsi="Times New Roman" w:cs="Times New Roman"/>
            <w:sz w:val="28"/>
            <w:szCs w:val="28"/>
            <w:u w:val="single"/>
            <w:lang w:val="kk-KZ" w:eastAsia="ru-RU"/>
          </w:rPr>
          <w:t>https://openu.kz</w:t>
        </w:r>
      </w:hyperlink>
    </w:p>
    <w:p w:rsidR="00365A86" w:rsidRPr="00365A86" w:rsidRDefault="00365A86" w:rsidP="00365A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5A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19  </w:t>
      </w:r>
      <w:hyperlink r:id="rId7" w:history="1">
        <w:r w:rsidRPr="00365A86">
          <w:rPr>
            <w:rFonts w:ascii="Times New Roman" w:eastAsia="Times New Roman" w:hAnsi="Times New Roman" w:cs="Times New Roman"/>
            <w:sz w:val="28"/>
            <w:szCs w:val="28"/>
            <w:u w:val="single"/>
            <w:lang w:val="kk-KZ" w:eastAsia="ru-RU"/>
          </w:rPr>
          <w:t>https://kitap.kz</w:t>
        </w:r>
      </w:hyperlink>
    </w:p>
    <w:p w:rsidR="00365A86" w:rsidRPr="00365A86" w:rsidRDefault="00365A86" w:rsidP="00365A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widowControl w:val="0"/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kk-KZ" w:eastAsia="ru-RU"/>
        </w:rPr>
      </w:pPr>
    </w:p>
    <w:p w:rsidR="00365A86" w:rsidRPr="00365A86" w:rsidRDefault="00365A86" w:rsidP="00365A86">
      <w:pPr>
        <w:widowControl w:val="0"/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kk-KZ" w:eastAsia="ru-RU"/>
        </w:rPr>
      </w:pPr>
    </w:p>
    <w:p w:rsidR="00365A86" w:rsidRPr="00365A86" w:rsidRDefault="00365A86" w:rsidP="00365A86">
      <w:pPr>
        <w:widowControl w:val="0"/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kk-KZ" w:eastAsia="ru-RU"/>
        </w:rPr>
      </w:pPr>
    </w:p>
    <w:p w:rsidR="00365A86" w:rsidRPr="00365A86" w:rsidRDefault="00365A86" w:rsidP="00365A86">
      <w:pPr>
        <w:spacing w:after="12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</w:p>
    <w:p w:rsidR="00365A86" w:rsidRPr="00365A86" w:rsidRDefault="00365A86" w:rsidP="00365A8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1E7D24" w:rsidRPr="00365A86" w:rsidRDefault="001E7D24">
      <w:pPr>
        <w:rPr>
          <w:lang w:val="kk-KZ"/>
        </w:rPr>
      </w:pPr>
    </w:p>
    <w:sectPr w:rsidR="001E7D24" w:rsidRPr="00365A86" w:rsidSect="001B61C4">
      <w:headerReference w:type="even" r:id="rId8"/>
      <w:headerReference w:type="first" r:id="rId9"/>
      <w:pgSz w:w="11906" w:h="16838" w:code="9"/>
      <w:pgMar w:top="1134" w:right="850" w:bottom="1134" w:left="1701" w:header="709" w:footer="709" w:gutter="0"/>
      <w:cols w:space="708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0"/>
      <w:gridCol w:w="2782"/>
      <w:gridCol w:w="4003"/>
      <w:gridCol w:w="1547"/>
    </w:tblGrid>
    <w:tr w:rsidR="00C11360" w:rsidTr="005E6A35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C11360" w:rsidRPr="00F54067" w:rsidRDefault="00365A86" w:rsidP="005E6A35">
          <w:pPr>
            <w:pStyle w:val="a3"/>
            <w:ind w:left="19"/>
            <w:jc w:val="center"/>
            <w:rPr>
              <w:rFonts w:eastAsia="Times New Roman"/>
              <w:sz w:val="16"/>
            </w:rPr>
          </w:pPr>
          <w:r>
            <w:rPr>
              <w:rFonts w:eastAsia="Times New Roman"/>
              <w:noProof/>
              <w:sz w:val="16"/>
            </w:rPr>
            <w:drawing>
              <wp:inline distT="0" distB="0" distL="0" distR="0" wp14:anchorId="7D5B1ADC" wp14:editId="2B227058">
                <wp:extent cx="504825" cy="514350"/>
                <wp:effectExtent l="0" t="0" r="9525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825" cy="514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C11360" w:rsidRPr="00F54067" w:rsidRDefault="00365A86" w:rsidP="005E6A35">
          <w:pPr>
            <w:pStyle w:val="a3"/>
            <w:jc w:val="center"/>
            <w:rPr>
              <w:rFonts w:ascii="Tahoma" w:eastAsia="Times New Roman" w:hAnsi="Tahoma" w:cs="Tahoma"/>
              <w:b/>
              <w:bCs/>
              <w:sz w:val="16"/>
            </w:rPr>
          </w:pPr>
          <w:r w:rsidRPr="0058603A">
            <w:rPr>
              <w:rFonts w:ascii="Tahoma" w:eastAsia="Times New Roman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C11360" w:rsidRPr="00F54067" w:rsidRDefault="00365A86" w:rsidP="005E6A35">
          <w:pPr>
            <w:pStyle w:val="a3"/>
            <w:jc w:val="center"/>
            <w:rPr>
              <w:rFonts w:ascii="Tahoma" w:eastAsia="Times New Roman" w:hAnsi="Tahoma" w:cs="Tahoma"/>
              <w:b/>
              <w:bCs/>
              <w:sz w:val="16"/>
            </w:rPr>
          </w:pPr>
          <w:r w:rsidRPr="0058603A">
            <w:rPr>
              <w:rFonts w:ascii="Tahoma" w:eastAsia="Times New Roman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C11360" w:rsidRPr="00F54067" w:rsidRDefault="00365A86" w:rsidP="005E6A35">
          <w:pPr>
            <w:pStyle w:val="a3"/>
            <w:jc w:val="center"/>
            <w:rPr>
              <w:rFonts w:ascii="Tahoma" w:eastAsia="Times New Roman" w:hAnsi="Tahoma" w:cs="Tahoma"/>
              <w:b/>
              <w:bCs/>
              <w:sz w:val="16"/>
            </w:rPr>
          </w:pPr>
          <w:r w:rsidRPr="0058603A">
            <w:rPr>
              <w:rFonts w:ascii="Tahoma" w:eastAsia="Times New Roman" w:hAnsi="Tahoma" w:cs="Tahoma"/>
              <w:b/>
              <w:bCs/>
              <w:sz w:val="16"/>
            </w:rPr>
            <w:t xml:space="preserve">Редакция: </w:t>
          </w:r>
        </w:p>
        <w:p w:rsidR="00C11360" w:rsidRPr="00F54067" w:rsidRDefault="00365A86" w:rsidP="005E6A35">
          <w:pPr>
            <w:pStyle w:val="a3"/>
            <w:jc w:val="center"/>
            <w:rPr>
              <w:rFonts w:ascii="Tahoma" w:eastAsia="Times New Roman" w:hAnsi="Tahoma" w:cs="Tahoma"/>
              <w:b/>
              <w:bCs/>
              <w:sz w:val="16"/>
            </w:rPr>
          </w:pPr>
          <w:r w:rsidRPr="0058603A">
            <w:rPr>
              <w:rFonts w:ascii="Tahoma" w:eastAsia="Times New Roman" w:hAnsi="Tahoma" w:cs="Tahoma"/>
              <w:b/>
              <w:bCs/>
              <w:sz w:val="16"/>
            </w:rPr>
            <w:t>вторая</w:t>
          </w:r>
        </w:p>
      </w:tc>
    </w:tr>
    <w:tr w:rsidR="00C11360" w:rsidTr="005E6A35">
      <w:trPr>
        <w:cantSplit/>
        <w:trHeight w:val="585"/>
      </w:trPr>
      <w:tc>
        <w:tcPr>
          <w:tcW w:w="1153" w:type="dxa"/>
          <w:vMerge/>
        </w:tcPr>
        <w:p w:rsidR="00C11360" w:rsidRPr="00F54067" w:rsidRDefault="00365A86" w:rsidP="005E6A35">
          <w:pPr>
            <w:pStyle w:val="a3"/>
            <w:ind w:left="19"/>
            <w:rPr>
              <w:rFonts w:eastAsia="Times New Roman"/>
              <w:sz w:val="16"/>
            </w:rPr>
          </w:pPr>
        </w:p>
      </w:tc>
      <w:tc>
        <w:tcPr>
          <w:tcW w:w="2826" w:type="dxa"/>
        </w:tcPr>
        <w:p w:rsidR="00C11360" w:rsidRPr="00F54067" w:rsidRDefault="00365A86" w:rsidP="005E6A35">
          <w:pPr>
            <w:pStyle w:val="a3"/>
            <w:jc w:val="center"/>
            <w:rPr>
              <w:rFonts w:ascii="Tahoma" w:eastAsia="Times New Roman" w:hAnsi="Tahoma" w:cs="Tahoma"/>
              <w:b/>
              <w:bCs/>
              <w:sz w:val="16"/>
            </w:rPr>
          </w:pPr>
        </w:p>
        <w:p w:rsidR="00C11360" w:rsidRPr="00F54067" w:rsidRDefault="00365A86" w:rsidP="005E6A35">
          <w:pPr>
            <w:pStyle w:val="a3"/>
            <w:ind w:left="-42" w:right="-108"/>
            <w:jc w:val="center"/>
            <w:rPr>
              <w:rFonts w:ascii="Tahoma" w:eastAsia="Times New Roman" w:hAnsi="Tahoma" w:cs="Tahoma"/>
              <w:b/>
              <w:bCs/>
              <w:sz w:val="16"/>
            </w:rPr>
          </w:pPr>
          <w:r w:rsidRPr="0058603A">
            <w:rPr>
              <w:rFonts w:ascii="Tahoma" w:eastAsia="Times New Roman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C11360" w:rsidRPr="00F54067" w:rsidRDefault="00365A86" w:rsidP="005E6A35">
          <w:pPr>
            <w:pStyle w:val="a3"/>
            <w:rPr>
              <w:rFonts w:ascii="Tahoma" w:eastAsia="Times New Roman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C11360" w:rsidRPr="00F54067" w:rsidRDefault="00365A86" w:rsidP="005E6A35">
          <w:pPr>
            <w:pStyle w:val="a3"/>
            <w:jc w:val="center"/>
            <w:rPr>
              <w:rFonts w:ascii="Tahoma" w:eastAsia="Times New Roman" w:hAnsi="Tahoma" w:cs="Tahoma"/>
              <w:b/>
              <w:bCs/>
              <w:sz w:val="16"/>
            </w:rPr>
          </w:pPr>
          <w:r w:rsidRPr="0058603A">
            <w:rPr>
              <w:rFonts w:ascii="Tahoma" w:eastAsia="Times New Roman" w:hAnsi="Tahoma" w:cs="Tahoma"/>
              <w:b/>
              <w:bCs/>
              <w:sz w:val="16"/>
            </w:rPr>
            <w:t xml:space="preserve">И </w:t>
          </w:r>
          <w:proofErr w:type="gramStart"/>
          <w:r w:rsidRPr="0058603A">
            <w:rPr>
              <w:rFonts w:ascii="Tahoma" w:eastAsia="Times New Roman" w:hAnsi="Tahoma" w:cs="Tahoma"/>
              <w:b/>
              <w:bCs/>
              <w:sz w:val="16"/>
            </w:rPr>
            <w:t>ВКГТУ  701.01</w:t>
          </w:r>
          <w:proofErr w:type="gramEnd"/>
          <w:r w:rsidRPr="0058603A">
            <w:rPr>
              <w:rFonts w:ascii="Tahoma" w:eastAsia="Times New Roman" w:hAnsi="Tahoma" w:cs="Tahoma"/>
              <w:b/>
              <w:bCs/>
              <w:sz w:val="16"/>
            </w:rPr>
            <w:t>-</w:t>
          </w:r>
          <w:r w:rsidRPr="00460556">
            <w:rPr>
              <w:rFonts w:ascii="Tahoma" w:eastAsia="Times New Roman" w:hAnsi="Tahoma" w:cs="Tahoma"/>
              <w:b/>
              <w:bCs/>
              <w:sz w:val="16"/>
              <w:lang w:val="en-US"/>
            </w:rPr>
            <w:t>II</w:t>
          </w:r>
          <w:r w:rsidRPr="0058603A">
            <w:rPr>
              <w:rFonts w:ascii="Tahoma" w:eastAsia="Times New Roman" w:hAnsi="Tahoma" w:cs="Tahoma"/>
              <w:b/>
              <w:bCs/>
              <w:sz w:val="16"/>
            </w:rPr>
            <w:t>-2015</w:t>
          </w:r>
        </w:p>
        <w:p w:rsidR="00C11360" w:rsidRPr="00F54067" w:rsidRDefault="00365A86" w:rsidP="005E6A35">
          <w:pPr>
            <w:pStyle w:val="a3"/>
            <w:ind w:left="-108" w:right="-108"/>
            <w:jc w:val="center"/>
            <w:rPr>
              <w:rFonts w:ascii="Tahoma" w:eastAsia="Times New Roman" w:hAnsi="Tahoma" w:cs="Tahoma"/>
              <w:b/>
              <w:bCs/>
              <w:sz w:val="16"/>
              <w:szCs w:val="16"/>
              <w:highlight w:val="lightGray"/>
            </w:rPr>
          </w:pPr>
          <w:r w:rsidRPr="0058603A">
            <w:rPr>
              <w:rFonts w:ascii="Tahoma" w:eastAsia="Times New Roman" w:hAnsi="Tahoma" w:cs="Tahoma"/>
              <w:b/>
              <w:sz w:val="16"/>
              <w:szCs w:val="16"/>
            </w:rPr>
            <w:t xml:space="preserve">Разработка и оформление </w:t>
          </w:r>
          <w:r w:rsidRPr="0058603A">
            <w:rPr>
              <w:rFonts w:ascii="Tahoma" w:eastAsia="Times New Roman" w:hAnsi="Tahoma" w:cs="Tahoma"/>
              <w:b/>
              <w:sz w:val="16"/>
              <w:szCs w:val="16"/>
            </w:rPr>
            <w:t>учебно-методического комплекса дисциплины</w:t>
          </w:r>
        </w:p>
      </w:tc>
      <w:tc>
        <w:tcPr>
          <w:tcW w:w="1560" w:type="dxa"/>
        </w:tcPr>
        <w:p w:rsidR="00C11360" w:rsidRPr="00F54067" w:rsidRDefault="00365A86" w:rsidP="005E6A35">
          <w:pPr>
            <w:pStyle w:val="a3"/>
            <w:jc w:val="center"/>
            <w:rPr>
              <w:rFonts w:ascii="Tahoma" w:eastAsia="Times New Roman" w:hAnsi="Tahoma" w:cs="Tahoma"/>
              <w:b/>
              <w:bCs/>
              <w:sz w:val="16"/>
            </w:rPr>
          </w:pPr>
        </w:p>
        <w:p w:rsidR="00C11360" w:rsidRPr="00F54067" w:rsidRDefault="00365A86" w:rsidP="005E6A35">
          <w:pPr>
            <w:pStyle w:val="a3"/>
            <w:jc w:val="center"/>
            <w:rPr>
              <w:rFonts w:ascii="Tahoma" w:eastAsia="Times New Roman" w:hAnsi="Tahoma" w:cs="Tahoma"/>
              <w:b/>
              <w:bCs/>
              <w:sz w:val="16"/>
            </w:rPr>
          </w:pPr>
          <w:r w:rsidRPr="0058603A">
            <w:rPr>
              <w:rFonts w:ascii="Tahoma" w:eastAsia="Times New Roman" w:hAnsi="Tahoma" w:cs="Tahoma"/>
              <w:b/>
              <w:bCs/>
              <w:sz w:val="16"/>
            </w:rPr>
            <w:t xml:space="preserve">Стр. </w:t>
          </w:r>
          <w:r w:rsidRPr="00F54067">
            <w:rPr>
              <w:rFonts w:ascii="Tahoma" w:eastAsia="Times New Roman" w:hAnsi="Tahoma" w:cs="Tahoma"/>
              <w:b/>
              <w:bCs/>
              <w:sz w:val="16"/>
            </w:rPr>
            <w:fldChar w:fldCharType="begin"/>
          </w:r>
          <w:r w:rsidRPr="0058603A">
            <w:rPr>
              <w:rFonts w:ascii="Tahoma" w:eastAsia="Times New Roman" w:hAnsi="Tahoma" w:cs="Tahoma"/>
              <w:b/>
              <w:bCs/>
              <w:sz w:val="16"/>
            </w:rPr>
            <w:instrText xml:space="preserve"> PAGE </w:instrText>
          </w:r>
          <w:r w:rsidRPr="00F54067">
            <w:rPr>
              <w:rFonts w:ascii="Tahoma" w:eastAsia="Times New Roman" w:hAnsi="Tahoma" w:cs="Tahoma"/>
              <w:b/>
              <w:bCs/>
              <w:sz w:val="16"/>
            </w:rPr>
            <w:fldChar w:fldCharType="separate"/>
          </w:r>
          <w:r w:rsidRPr="0058603A">
            <w:rPr>
              <w:rFonts w:ascii="Tahoma" w:eastAsia="Times New Roman" w:hAnsi="Tahoma" w:cs="Tahoma"/>
              <w:b/>
              <w:bCs/>
              <w:noProof/>
              <w:sz w:val="16"/>
            </w:rPr>
            <w:t>14</w:t>
          </w:r>
          <w:r w:rsidRPr="00F54067">
            <w:rPr>
              <w:rFonts w:ascii="Tahoma" w:eastAsia="Times New Roman" w:hAnsi="Tahoma" w:cs="Tahoma"/>
              <w:b/>
              <w:bCs/>
              <w:sz w:val="16"/>
            </w:rPr>
            <w:fldChar w:fldCharType="end"/>
          </w:r>
          <w:r w:rsidRPr="0058603A">
            <w:rPr>
              <w:rFonts w:ascii="Tahoma" w:eastAsia="Times New Roman" w:hAnsi="Tahoma" w:cs="Tahoma"/>
              <w:b/>
              <w:bCs/>
              <w:sz w:val="16"/>
            </w:rPr>
            <w:t xml:space="preserve"> из </w:t>
          </w:r>
          <w:r w:rsidRPr="00F54067">
            <w:rPr>
              <w:rFonts w:ascii="Tahoma" w:eastAsia="Times New Roman" w:hAnsi="Tahoma" w:cs="Tahoma"/>
              <w:b/>
              <w:bCs/>
              <w:sz w:val="16"/>
            </w:rPr>
            <w:fldChar w:fldCharType="begin"/>
          </w:r>
          <w:r w:rsidRPr="0058603A">
            <w:rPr>
              <w:rFonts w:ascii="Tahoma" w:eastAsia="Times New Roman" w:hAnsi="Tahoma" w:cs="Tahoma"/>
              <w:b/>
              <w:bCs/>
              <w:sz w:val="16"/>
            </w:rPr>
            <w:instrText xml:space="preserve"> NUMPAGES </w:instrText>
          </w:r>
          <w:r w:rsidRPr="00F54067">
            <w:rPr>
              <w:rFonts w:ascii="Tahoma" w:eastAsia="Times New Roman" w:hAnsi="Tahoma" w:cs="Tahoma"/>
              <w:b/>
              <w:bCs/>
              <w:sz w:val="16"/>
            </w:rPr>
            <w:fldChar w:fldCharType="separate"/>
          </w:r>
          <w:r w:rsidRPr="0058603A">
            <w:rPr>
              <w:rFonts w:ascii="Tahoma" w:eastAsia="Times New Roman" w:hAnsi="Tahoma" w:cs="Tahoma"/>
              <w:b/>
              <w:bCs/>
              <w:noProof/>
              <w:sz w:val="16"/>
            </w:rPr>
            <w:t>2</w:t>
          </w:r>
          <w:r w:rsidRPr="00F54067">
            <w:rPr>
              <w:rFonts w:ascii="Tahoma" w:eastAsia="Times New Roman" w:hAnsi="Tahoma" w:cs="Tahoma"/>
              <w:b/>
              <w:bCs/>
              <w:sz w:val="16"/>
            </w:rPr>
            <w:fldChar w:fldCharType="end"/>
          </w:r>
        </w:p>
      </w:tc>
    </w:tr>
  </w:tbl>
  <w:p w:rsidR="00C11360" w:rsidRPr="00266724" w:rsidRDefault="00365A86">
    <w:pPr>
      <w:rPr>
        <w:sz w:val="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1360" w:rsidRPr="00CB6F47" w:rsidRDefault="00365A86" w:rsidP="00B94418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71C46"/>
    <w:multiLevelType w:val="hybridMultilevel"/>
    <w:tmpl w:val="8ECE0B18"/>
    <w:lvl w:ilvl="0" w:tplc="B442D7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354CF"/>
    <w:multiLevelType w:val="hybridMultilevel"/>
    <w:tmpl w:val="C40CA6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394D1D"/>
    <w:multiLevelType w:val="hybridMultilevel"/>
    <w:tmpl w:val="DE2E3E08"/>
    <w:lvl w:ilvl="0" w:tplc="2E840264">
      <w:start w:val="1"/>
      <w:numFmt w:val="decimal"/>
      <w:lvlText w:val="%1."/>
      <w:lvlJc w:val="left"/>
      <w:pPr>
        <w:ind w:left="720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496C18"/>
    <w:multiLevelType w:val="hybridMultilevel"/>
    <w:tmpl w:val="44001C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68503D"/>
    <w:multiLevelType w:val="hybridMultilevel"/>
    <w:tmpl w:val="44001C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616197"/>
    <w:multiLevelType w:val="hybridMultilevel"/>
    <w:tmpl w:val="5F3028E2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ED0FF3"/>
    <w:multiLevelType w:val="hybridMultilevel"/>
    <w:tmpl w:val="32F64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619CB"/>
    <w:multiLevelType w:val="hybridMultilevel"/>
    <w:tmpl w:val="0E460DFA"/>
    <w:lvl w:ilvl="0" w:tplc="27822886">
      <w:start w:val="1"/>
      <w:numFmt w:val="decimal"/>
      <w:lvlText w:val="%1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8" w15:restartNumberingAfterBreak="0">
    <w:nsid w:val="2E971929"/>
    <w:multiLevelType w:val="hybridMultilevel"/>
    <w:tmpl w:val="44001C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A71D04"/>
    <w:multiLevelType w:val="hybridMultilevel"/>
    <w:tmpl w:val="35E056BC"/>
    <w:lvl w:ilvl="0" w:tplc="9FF069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01A71EB"/>
    <w:multiLevelType w:val="hybridMultilevel"/>
    <w:tmpl w:val="A91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D5594"/>
    <w:multiLevelType w:val="hybridMultilevel"/>
    <w:tmpl w:val="B3CC0F86"/>
    <w:lvl w:ilvl="0" w:tplc="2E840264">
      <w:start w:val="1"/>
      <w:numFmt w:val="decimal"/>
      <w:lvlText w:val="%1."/>
      <w:lvlJc w:val="left"/>
      <w:pPr>
        <w:ind w:left="1080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23E749F"/>
    <w:multiLevelType w:val="hybridMultilevel"/>
    <w:tmpl w:val="A0BE43F8"/>
    <w:lvl w:ilvl="0" w:tplc="FFB8C24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BB1CFE"/>
    <w:multiLevelType w:val="hybridMultilevel"/>
    <w:tmpl w:val="FA94B432"/>
    <w:lvl w:ilvl="0" w:tplc="62281AEA">
      <w:start w:val="1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4" w15:restartNumberingAfterBreak="0">
    <w:nsid w:val="4DC82C65"/>
    <w:multiLevelType w:val="multilevel"/>
    <w:tmpl w:val="CBF886A0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cs="Times New Roman" w:hint="default"/>
      </w:rPr>
    </w:lvl>
  </w:abstractNum>
  <w:abstractNum w:abstractNumId="15" w15:restartNumberingAfterBreak="0">
    <w:nsid w:val="4E1E286D"/>
    <w:multiLevelType w:val="hybridMultilevel"/>
    <w:tmpl w:val="8AECFE64"/>
    <w:lvl w:ilvl="0" w:tplc="C538A752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C51359"/>
    <w:multiLevelType w:val="multilevel"/>
    <w:tmpl w:val="C338C7E8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4F3E4677"/>
    <w:multiLevelType w:val="hybridMultilevel"/>
    <w:tmpl w:val="5B646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72638B"/>
    <w:multiLevelType w:val="hybridMultilevel"/>
    <w:tmpl w:val="1ED419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217DC4"/>
    <w:multiLevelType w:val="multilevel"/>
    <w:tmpl w:val="21F87DD4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0" w15:restartNumberingAfterBreak="0">
    <w:nsid w:val="6F166C39"/>
    <w:multiLevelType w:val="hybridMultilevel"/>
    <w:tmpl w:val="20C0C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D45BBB"/>
    <w:multiLevelType w:val="multilevel"/>
    <w:tmpl w:val="BC98B61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22" w15:restartNumberingAfterBreak="0">
    <w:nsid w:val="70792931"/>
    <w:multiLevelType w:val="hybridMultilevel"/>
    <w:tmpl w:val="01601AFE"/>
    <w:lvl w:ilvl="0" w:tplc="005ACDD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A907BE"/>
    <w:multiLevelType w:val="multilevel"/>
    <w:tmpl w:val="60F27EC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24" w15:restartNumberingAfterBreak="0">
    <w:nsid w:val="74F53683"/>
    <w:multiLevelType w:val="multilevel"/>
    <w:tmpl w:val="FAFC36C6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" w15:restartNumberingAfterBreak="0">
    <w:nsid w:val="7C8D0BA1"/>
    <w:multiLevelType w:val="hybridMultilevel"/>
    <w:tmpl w:val="A1886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AA1F18"/>
    <w:multiLevelType w:val="multilevel"/>
    <w:tmpl w:val="2518655A"/>
    <w:lvl w:ilvl="0">
      <w:start w:val="3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900" w:hanging="720"/>
      </w:pPr>
      <w:rPr>
        <w:rFonts w:hint="default"/>
      </w:rPr>
    </w:lvl>
    <w:lvl w:ilvl="2">
      <w:start w:val="2"/>
      <w:numFmt w:val="decimal"/>
      <w:lvlText w:val="%1.%2-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240" w:hanging="1800"/>
      </w:pPr>
      <w:rPr>
        <w:rFonts w:hint="default"/>
      </w:rPr>
    </w:lvl>
  </w:abstractNum>
  <w:num w:numId="1">
    <w:abstractNumId w:val="13"/>
  </w:num>
  <w:num w:numId="2">
    <w:abstractNumId w:val="14"/>
  </w:num>
  <w:num w:numId="3">
    <w:abstractNumId w:val="7"/>
  </w:num>
  <w:num w:numId="4">
    <w:abstractNumId w:val="23"/>
  </w:num>
  <w:num w:numId="5">
    <w:abstractNumId w:val="2"/>
  </w:num>
  <w:num w:numId="6">
    <w:abstractNumId w:val="18"/>
  </w:num>
  <w:num w:numId="7">
    <w:abstractNumId w:val="6"/>
  </w:num>
  <w:num w:numId="8">
    <w:abstractNumId w:val="25"/>
  </w:num>
  <w:num w:numId="9">
    <w:abstractNumId w:val="20"/>
  </w:num>
  <w:num w:numId="10">
    <w:abstractNumId w:val="10"/>
  </w:num>
  <w:num w:numId="11">
    <w:abstractNumId w:val="22"/>
  </w:num>
  <w:num w:numId="12">
    <w:abstractNumId w:val="9"/>
  </w:num>
  <w:num w:numId="13">
    <w:abstractNumId w:val="4"/>
  </w:num>
  <w:num w:numId="14">
    <w:abstractNumId w:val="8"/>
  </w:num>
  <w:num w:numId="15">
    <w:abstractNumId w:val="3"/>
  </w:num>
  <w:num w:numId="16">
    <w:abstractNumId w:val="17"/>
  </w:num>
  <w:num w:numId="17">
    <w:abstractNumId w:val="12"/>
  </w:num>
  <w:num w:numId="18">
    <w:abstractNumId w:val="1"/>
  </w:num>
  <w:num w:numId="19">
    <w:abstractNumId w:val="5"/>
  </w:num>
  <w:num w:numId="20">
    <w:abstractNumId w:val="11"/>
  </w:num>
  <w:num w:numId="21">
    <w:abstractNumId w:val="15"/>
  </w:num>
  <w:num w:numId="22">
    <w:abstractNumId w:val="21"/>
  </w:num>
  <w:num w:numId="23">
    <w:abstractNumId w:val="0"/>
  </w:num>
  <w:num w:numId="24">
    <w:abstractNumId w:val="24"/>
  </w:num>
  <w:num w:numId="25">
    <w:abstractNumId w:val="19"/>
  </w:num>
  <w:num w:numId="26">
    <w:abstractNumId w:val="16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FD3"/>
    <w:rsid w:val="001E7D24"/>
    <w:rsid w:val="00317FD3"/>
    <w:rsid w:val="00365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CB432C-BBB3-4D14-B166-6B7E7D597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365A86"/>
    <w:pPr>
      <w:keepNext/>
      <w:spacing w:after="0" w:line="240" w:lineRule="auto"/>
      <w:outlineLvl w:val="0"/>
    </w:pPr>
    <w:rPr>
      <w:rFonts w:ascii="Times New Roman" w:eastAsia="Calibri" w:hAnsi="Times New Roman" w:cs="Times New Roman"/>
      <w:b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365A86"/>
    <w:pPr>
      <w:keepNext/>
      <w:spacing w:before="240" w:after="60" w:line="240" w:lineRule="auto"/>
      <w:outlineLvl w:val="1"/>
    </w:pPr>
    <w:rPr>
      <w:rFonts w:ascii="Arial" w:eastAsia="Calibri" w:hAnsi="Arial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365A86"/>
    <w:pPr>
      <w:keepNext/>
      <w:spacing w:before="240" w:after="60" w:line="240" w:lineRule="auto"/>
      <w:outlineLvl w:val="2"/>
    </w:pPr>
    <w:rPr>
      <w:rFonts w:ascii="Arial" w:eastAsia="Calibri" w:hAnsi="Arial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365A86"/>
    <w:pPr>
      <w:keepNext/>
      <w:spacing w:before="240" w:after="60" w:line="240" w:lineRule="auto"/>
      <w:outlineLvl w:val="3"/>
    </w:pPr>
    <w:rPr>
      <w:rFonts w:ascii="Times New Roman" w:eastAsia="Calibri" w:hAnsi="Times New Roman" w:cs="Times New Roman"/>
      <w:b/>
      <w:bCs/>
      <w:sz w:val="28"/>
      <w:szCs w:val="28"/>
      <w:lang w:eastAsia="ru-RU"/>
    </w:rPr>
  </w:style>
  <w:style w:type="paragraph" w:styleId="6">
    <w:name w:val="heading 6"/>
    <w:basedOn w:val="a"/>
    <w:next w:val="a"/>
    <w:link w:val="60"/>
    <w:uiPriority w:val="99"/>
    <w:qFormat/>
    <w:rsid w:val="00365A86"/>
    <w:pPr>
      <w:spacing w:before="240" w:after="60" w:line="240" w:lineRule="auto"/>
      <w:outlineLvl w:val="5"/>
    </w:pPr>
    <w:rPr>
      <w:rFonts w:ascii="Calibri" w:eastAsia="Calibri" w:hAnsi="Calibri" w:cs="Times New Roman"/>
      <w:b/>
      <w:bCs/>
      <w:sz w:val="20"/>
      <w:szCs w:val="20"/>
      <w:lang w:eastAsia="ru-RU"/>
    </w:rPr>
  </w:style>
  <w:style w:type="paragraph" w:styleId="7">
    <w:name w:val="heading 7"/>
    <w:basedOn w:val="a"/>
    <w:next w:val="a"/>
    <w:link w:val="70"/>
    <w:uiPriority w:val="9"/>
    <w:unhideWhenUsed/>
    <w:qFormat/>
    <w:rsid w:val="00365A86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uiPriority w:val="99"/>
    <w:qFormat/>
    <w:rsid w:val="00365A86"/>
    <w:pPr>
      <w:spacing w:before="240" w:after="60" w:line="240" w:lineRule="auto"/>
      <w:outlineLvl w:val="8"/>
    </w:pPr>
    <w:rPr>
      <w:rFonts w:ascii="Arial" w:eastAsia="Calibri" w:hAnsi="Arial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65A86"/>
    <w:rPr>
      <w:rFonts w:ascii="Times New Roman" w:eastAsia="Calibri" w:hAnsi="Times New Roman" w:cs="Times New Roman"/>
      <w:b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365A86"/>
    <w:rPr>
      <w:rFonts w:ascii="Arial" w:eastAsia="Calibri" w:hAnsi="Arial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365A86"/>
    <w:rPr>
      <w:rFonts w:ascii="Arial" w:eastAsia="Calibri" w:hAnsi="Arial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365A86"/>
    <w:rPr>
      <w:rFonts w:ascii="Times New Roman" w:eastAsia="Calibri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9"/>
    <w:rsid w:val="00365A86"/>
    <w:rPr>
      <w:rFonts w:ascii="Calibri" w:eastAsia="Calibri" w:hAnsi="Calibri" w:cs="Times New Roman"/>
      <w:b/>
      <w:bCs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365A86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9"/>
    <w:rsid w:val="00365A86"/>
    <w:rPr>
      <w:rFonts w:ascii="Arial" w:eastAsia="Calibri" w:hAnsi="Arial" w:cs="Times New Roman"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65A86"/>
  </w:style>
  <w:style w:type="paragraph" w:customStyle="1" w:styleId="12">
    <w:name w:val="Стиль1"/>
    <w:basedOn w:val="a"/>
    <w:uiPriority w:val="99"/>
    <w:rsid w:val="00365A86"/>
    <w:pPr>
      <w:autoSpaceDE w:val="0"/>
      <w:autoSpaceDN w:val="0"/>
      <w:adjustRightInd w:val="0"/>
      <w:spacing w:after="0" w:line="240" w:lineRule="auto"/>
      <w:ind w:firstLine="709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header"/>
    <w:basedOn w:val="a"/>
    <w:link w:val="a4"/>
    <w:uiPriority w:val="99"/>
    <w:rsid w:val="00365A86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365A86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rsid w:val="00365A86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365A86"/>
    <w:rPr>
      <w:rFonts w:ascii="Times New Roman" w:eastAsia="Calibri" w:hAnsi="Times New Roman" w:cs="Times New Roman"/>
      <w:sz w:val="20"/>
      <w:szCs w:val="20"/>
      <w:lang w:eastAsia="ru-RU"/>
    </w:rPr>
  </w:style>
  <w:style w:type="table" w:styleId="a7">
    <w:name w:val="Table Grid"/>
    <w:basedOn w:val="a1"/>
    <w:uiPriority w:val="59"/>
    <w:rsid w:val="00365A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uiPriority w:val="99"/>
    <w:rsid w:val="00365A86"/>
    <w:rPr>
      <w:rFonts w:cs="Times New Roman"/>
    </w:rPr>
  </w:style>
  <w:style w:type="paragraph" w:styleId="a9">
    <w:name w:val="Title"/>
    <w:basedOn w:val="a"/>
    <w:link w:val="aa"/>
    <w:qFormat/>
    <w:rsid w:val="00365A86"/>
    <w:pPr>
      <w:spacing w:after="0" w:line="240" w:lineRule="auto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a">
    <w:name w:val="Заголовок Знак"/>
    <w:basedOn w:val="a0"/>
    <w:link w:val="a9"/>
    <w:rsid w:val="00365A86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rsid w:val="00365A86"/>
    <w:pPr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365A86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b">
    <w:name w:val="Body Text Indent"/>
    <w:basedOn w:val="a"/>
    <w:link w:val="ac"/>
    <w:uiPriority w:val="99"/>
    <w:rsid w:val="00365A86"/>
    <w:pPr>
      <w:spacing w:after="120" w:line="240" w:lineRule="auto"/>
      <w:ind w:left="283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rsid w:val="00365A86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ad">
    <w:name w:val="Знак"/>
    <w:basedOn w:val="a"/>
    <w:autoRedefine/>
    <w:uiPriority w:val="99"/>
    <w:rsid w:val="00365A86"/>
    <w:pPr>
      <w:spacing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customStyle="1" w:styleId="23">
    <w:name w:val="Знак2"/>
    <w:basedOn w:val="a"/>
    <w:autoRedefine/>
    <w:uiPriority w:val="99"/>
    <w:rsid w:val="00365A86"/>
    <w:pPr>
      <w:spacing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  <w:style w:type="character" w:styleId="ae">
    <w:name w:val="Strong"/>
    <w:uiPriority w:val="99"/>
    <w:qFormat/>
    <w:rsid w:val="00365A86"/>
    <w:rPr>
      <w:rFonts w:cs="Times New Roman"/>
      <w:b/>
    </w:rPr>
  </w:style>
  <w:style w:type="paragraph" w:customStyle="1" w:styleId="af">
    <w:name w:val="Знак Знак Знак Знак Знак Знак Знак"/>
    <w:basedOn w:val="a"/>
    <w:autoRedefine/>
    <w:uiPriority w:val="99"/>
    <w:rsid w:val="00365A86"/>
    <w:pPr>
      <w:spacing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customStyle="1" w:styleId="Style3">
    <w:name w:val="Style3"/>
    <w:basedOn w:val="a"/>
    <w:uiPriority w:val="99"/>
    <w:rsid w:val="00365A86"/>
    <w:pPr>
      <w:widowControl w:val="0"/>
      <w:autoSpaceDE w:val="0"/>
      <w:autoSpaceDN w:val="0"/>
      <w:adjustRightInd w:val="0"/>
      <w:spacing w:after="0" w:line="232" w:lineRule="exact"/>
      <w:ind w:firstLine="283"/>
      <w:jc w:val="both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FontStyle11">
    <w:name w:val="Font Style11"/>
    <w:uiPriority w:val="99"/>
    <w:rsid w:val="00365A86"/>
    <w:rPr>
      <w:rFonts w:ascii="Arial" w:hAnsi="Arial"/>
      <w:b/>
      <w:sz w:val="20"/>
    </w:rPr>
  </w:style>
  <w:style w:type="character" w:customStyle="1" w:styleId="FontStyle12">
    <w:name w:val="Font Style12"/>
    <w:uiPriority w:val="99"/>
    <w:rsid w:val="00365A86"/>
    <w:rPr>
      <w:rFonts w:ascii="Arial" w:hAnsi="Arial"/>
      <w:sz w:val="20"/>
    </w:rPr>
  </w:style>
  <w:style w:type="paragraph" w:styleId="af0">
    <w:name w:val="Normal (Web)"/>
    <w:basedOn w:val="a"/>
    <w:rsid w:val="00365A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365A86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uiPriority w:val="99"/>
    <w:rsid w:val="00365A86"/>
    <w:rPr>
      <w:rFonts w:ascii="Times New Roman" w:hAnsi="Times New Roman"/>
      <w:b/>
      <w:sz w:val="16"/>
    </w:rPr>
  </w:style>
  <w:style w:type="character" w:customStyle="1" w:styleId="FontStyle30">
    <w:name w:val="Font Style30"/>
    <w:uiPriority w:val="99"/>
    <w:rsid w:val="00365A86"/>
    <w:rPr>
      <w:rFonts w:ascii="Times New Roman" w:hAnsi="Times New Roman"/>
      <w:sz w:val="16"/>
    </w:rPr>
  </w:style>
  <w:style w:type="paragraph" w:customStyle="1" w:styleId="Style4">
    <w:name w:val="Style4"/>
    <w:basedOn w:val="a"/>
    <w:uiPriority w:val="99"/>
    <w:rsid w:val="00365A8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365A86"/>
    <w:pPr>
      <w:widowControl w:val="0"/>
      <w:autoSpaceDE w:val="0"/>
      <w:autoSpaceDN w:val="0"/>
      <w:adjustRightInd w:val="0"/>
      <w:spacing w:after="0" w:line="274" w:lineRule="exact"/>
      <w:ind w:hanging="8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365A86"/>
    <w:pPr>
      <w:widowControl w:val="0"/>
      <w:autoSpaceDE w:val="0"/>
      <w:autoSpaceDN w:val="0"/>
      <w:adjustRightInd w:val="0"/>
      <w:spacing w:after="0" w:line="202" w:lineRule="exact"/>
      <w:ind w:firstLine="40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365A86"/>
    <w:pPr>
      <w:widowControl w:val="0"/>
      <w:autoSpaceDE w:val="0"/>
      <w:autoSpaceDN w:val="0"/>
      <w:adjustRightInd w:val="0"/>
      <w:spacing w:after="0" w:line="197" w:lineRule="exact"/>
      <w:ind w:firstLine="14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365A86"/>
    <w:pPr>
      <w:widowControl w:val="0"/>
      <w:autoSpaceDE w:val="0"/>
      <w:autoSpaceDN w:val="0"/>
      <w:adjustRightInd w:val="0"/>
      <w:spacing w:after="0" w:line="206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365A86"/>
    <w:pPr>
      <w:widowControl w:val="0"/>
      <w:autoSpaceDE w:val="0"/>
      <w:autoSpaceDN w:val="0"/>
      <w:adjustRightInd w:val="0"/>
      <w:spacing w:after="0" w:line="194" w:lineRule="exact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365A86"/>
    <w:pPr>
      <w:widowControl w:val="0"/>
      <w:autoSpaceDE w:val="0"/>
      <w:autoSpaceDN w:val="0"/>
      <w:adjustRightInd w:val="0"/>
      <w:spacing w:after="0" w:line="194" w:lineRule="exact"/>
      <w:ind w:firstLine="27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365A86"/>
    <w:pPr>
      <w:widowControl w:val="0"/>
      <w:autoSpaceDE w:val="0"/>
      <w:autoSpaceDN w:val="0"/>
      <w:adjustRightInd w:val="0"/>
      <w:spacing w:after="0" w:line="197" w:lineRule="exact"/>
      <w:ind w:hanging="13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365A86"/>
    <w:pPr>
      <w:widowControl w:val="0"/>
      <w:autoSpaceDE w:val="0"/>
      <w:autoSpaceDN w:val="0"/>
      <w:adjustRightInd w:val="0"/>
      <w:spacing w:after="0" w:line="398" w:lineRule="exact"/>
      <w:ind w:firstLine="9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caption"/>
    <w:basedOn w:val="a"/>
    <w:uiPriority w:val="99"/>
    <w:qFormat/>
    <w:rsid w:val="00365A86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bodytext">
    <w:name w:val="bodytext"/>
    <w:basedOn w:val="a"/>
    <w:uiPriority w:val="99"/>
    <w:rsid w:val="00365A86"/>
    <w:pPr>
      <w:spacing w:before="100" w:beforeAutospacing="1" w:after="100" w:afterAutospacing="1" w:line="240" w:lineRule="auto"/>
      <w:ind w:left="200" w:right="100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s0">
    <w:name w:val="s0"/>
    <w:uiPriority w:val="99"/>
    <w:rsid w:val="00365A86"/>
    <w:rPr>
      <w:rFonts w:ascii="Times New Roman" w:hAnsi="Times New Roman"/>
      <w:color w:val="000000"/>
      <w:sz w:val="22"/>
      <w:u w:val="none"/>
      <w:effect w:val="none"/>
    </w:rPr>
  </w:style>
  <w:style w:type="paragraph" w:styleId="af2">
    <w:name w:val="Body Text"/>
    <w:aliases w:val="Знак1"/>
    <w:basedOn w:val="a"/>
    <w:link w:val="af3"/>
    <w:uiPriority w:val="99"/>
    <w:rsid w:val="00365A86"/>
    <w:pPr>
      <w:spacing w:after="12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f3">
    <w:name w:val="Основной текст Знак"/>
    <w:aliases w:val="Знак1 Знак"/>
    <w:basedOn w:val="a0"/>
    <w:link w:val="af2"/>
    <w:uiPriority w:val="99"/>
    <w:rsid w:val="00365A86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BodyTextChar">
    <w:name w:val="Body Text Char"/>
    <w:aliases w:val="Знак1 Char"/>
    <w:uiPriority w:val="99"/>
    <w:semiHidden/>
    <w:locked/>
    <w:rsid w:val="00365A86"/>
    <w:rPr>
      <w:rFonts w:ascii="Times New Roman" w:hAnsi="Times New Roman" w:cs="Times New Roman"/>
      <w:sz w:val="20"/>
      <w:szCs w:val="20"/>
    </w:rPr>
  </w:style>
  <w:style w:type="paragraph" w:styleId="af4">
    <w:name w:val="Balloon Text"/>
    <w:basedOn w:val="a"/>
    <w:link w:val="af5"/>
    <w:uiPriority w:val="99"/>
    <w:rsid w:val="00365A86"/>
    <w:pPr>
      <w:spacing w:after="0" w:line="240" w:lineRule="auto"/>
    </w:pPr>
    <w:rPr>
      <w:rFonts w:ascii="Tahoma" w:eastAsia="Calibri" w:hAnsi="Tahoma" w:cs="Times New Roman"/>
      <w:sz w:val="16"/>
      <w:szCs w:val="16"/>
      <w:lang w:eastAsia="ru-RU"/>
    </w:rPr>
  </w:style>
  <w:style w:type="character" w:customStyle="1" w:styleId="af5">
    <w:name w:val="Текст выноски Знак"/>
    <w:basedOn w:val="a0"/>
    <w:link w:val="af4"/>
    <w:uiPriority w:val="99"/>
    <w:rsid w:val="00365A86"/>
    <w:rPr>
      <w:rFonts w:ascii="Tahoma" w:eastAsia="Calibri" w:hAnsi="Tahoma" w:cs="Times New Roman"/>
      <w:sz w:val="16"/>
      <w:szCs w:val="16"/>
      <w:lang w:eastAsia="ru-RU"/>
    </w:rPr>
  </w:style>
  <w:style w:type="character" w:customStyle="1" w:styleId="longtext">
    <w:name w:val="long_text"/>
    <w:uiPriority w:val="99"/>
    <w:rsid w:val="00365A86"/>
  </w:style>
  <w:style w:type="paragraph" w:customStyle="1" w:styleId="af6">
    <w:name w:val="ттт"/>
    <w:basedOn w:val="ab"/>
    <w:link w:val="af7"/>
    <w:uiPriority w:val="99"/>
    <w:rsid w:val="00365A86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</w:style>
  <w:style w:type="character" w:customStyle="1" w:styleId="af7">
    <w:name w:val="ттт Знак"/>
    <w:link w:val="af6"/>
    <w:uiPriority w:val="99"/>
    <w:locked/>
    <w:rsid w:val="00365A86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f8">
    <w:name w:val="Основной текст_"/>
    <w:link w:val="31"/>
    <w:uiPriority w:val="99"/>
    <w:locked/>
    <w:rsid w:val="00365A86"/>
    <w:rPr>
      <w:sz w:val="16"/>
      <w:shd w:val="clear" w:color="auto" w:fill="FFFFFF"/>
    </w:rPr>
  </w:style>
  <w:style w:type="paragraph" w:customStyle="1" w:styleId="31">
    <w:name w:val="Основной текст3"/>
    <w:basedOn w:val="a"/>
    <w:link w:val="af8"/>
    <w:uiPriority w:val="99"/>
    <w:rsid w:val="00365A86"/>
    <w:pPr>
      <w:widowControl w:val="0"/>
      <w:shd w:val="clear" w:color="auto" w:fill="FFFFFF"/>
      <w:spacing w:after="5100" w:line="216" w:lineRule="exact"/>
      <w:jc w:val="both"/>
    </w:pPr>
    <w:rPr>
      <w:sz w:val="16"/>
      <w:shd w:val="clear" w:color="auto" w:fill="FFFFFF"/>
    </w:rPr>
  </w:style>
  <w:style w:type="character" w:customStyle="1" w:styleId="af9">
    <w:name w:val="Основной текст + Полужирный"/>
    <w:uiPriority w:val="99"/>
    <w:rsid w:val="00365A86"/>
    <w:rPr>
      <w:rFonts w:ascii="Times New Roman" w:hAnsi="Times New Roman"/>
      <w:b/>
      <w:color w:val="000000"/>
      <w:spacing w:val="0"/>
      <w:w w:val="100"/>
      <w:position w:val="0"/>
      <w:sz w:val="16"/>
      <w:u w:val="none"/>
      <w:lang w:val="ru-RU"/>
    </w:rPr>
  </w:style>
  <w:style w:type="paragraph" w:customStyle="1" w:styleId="13">
    <w:name w:val="Знак Знак Знак Знак Знак Знак Знак1"/>
    <w:basedOn w:val="a"/>
    <w:autoRedefine/>
    <w:uiPriority w:val="99"/>
    <w:rsid w:val="00365A86"/>
    <w:pPr>
      <w:spacing w:line="240" w:lineRule="exact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fa">
    <w:name w:val="List Paragraph"/>
    <w:basedOn w:val="a"/>
    <w:uiPriority w:val="34"/>
    <w:qFormat/>
    <w:rsid w:val="00365A8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365A86"/>
  </w:style>
  <w:style w:type="paragraph" w:styleId="afb">
    <w:name w:val="Plain Text"/>
    <w:basedOn w:val="a"/>
    <w:link w:val="afc"/>
    <w:rsid w:val="00365A86"/>
    <w:pPr>
      <w:spacing w:after="0" w:line="240" w:lineRule="auto"/>
    </w:pPr>
    <w:rPr>
      <w:rFonts w:ascii="Courier New" w:eastAsia="Calibri" w:hAnsi="Courier New" w:cs="Times New Roman"/>
      <w:sz w:val="20"/>
      <w:szCs w:val="20"/>
      <w:lang w:eastAsia="ru-RU"/>
    </w:rPr>
  </w:style>
  <w:style w:type="character" w:customStyle="1" w:styleId="afc">
    <w:name w:val="Текст Знак"/>
    <w:basedOn w:val="a0"/>
    <w:link w:val="afb"/>
    <w:rsid w:val="00365A86"/>
    <w:rPr>
      <w:rFonts w:ascii="Courier New" w:eastAsia="Calibri" w:hAnsi="Courier New" w:cs="Times New Roman"/>
      <w:sz w:val="20"/>
      <w:szCs w:val="20"/>
      <w:lang w:eastAsia="ru-RU"/>
    </w:rPr>
  </w:style>
  <w:style w:type="character" w:customStyle="1" w:styleId="xmlemitalic">
    <w:name w:val="xml_em_italic"/>
    <w:uiPriority w:val="99"/>
    <w:rsid w:val="00365A86"/>
  </w:style>
  <w:style w:type="character" w:customStyle="1" w:styleId="keyword">
    <w:name w:val="keyword"/>
    <w:uiPriority w:val="99"/>
    <w:rsid w:val="00365A86"/>
  </w:style>
  <w:style w:type="character" w:styleId="afd">
    <w:name w:val="Hyperlink"/>
    <w:uiPriority w:val="99"/>
    <w:rsid w:val="00365A86"/>
    <w:rPr>
      <w:rFonts w:cs="Times New Roman"/>
      <w:color w:val="0000FF"/>
      <w:u w:val="single"/>
    </w:rPr>
  </w:style>
  <w:style w:type="character" w:customStyle="1" w:styleId="texample">
    <w:name w:val="texample"/>
    <w:uiPriority w:val="99"/>
    <w:rsid w:val="00365A86"/>
  </w:style>
  <w:style w:type="character" w:customStyle="1" w:styleId="xmlemitalic1">
    <w:name w:val="xml_em_italic1"/>
    <w:uiPriority w:val="99"/>
    <w:rsid w:val="00365A86"/>
    <w:rPr>
      <w:i/>
    </w:rPr>
  </w:style>
  <w:style w:type="character" w:customStyle="1" w:styleId="apple-style-span">
    <w:name w:val="apple-style-span"/>
    <w:uiPriority w:val="99"/>
    <w:rsid w:val="00365A86"/>
  </w:style>
  <w:style w:type="paragraph" w:customStyle="1" w:styleId="iditems">
    <w:name w:val="iditems"/>
    <w:basedOn w:val="a"/>
    <w:uiPriority w:val="99"/>
    <w:rsid w:val="00365A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vprop">
    <w:name w:val="tov_prop"/>
    <w:basedOn w:val="a"/>
    <w:uiPriority w:val="99"/>
    <w:rsid w:val="00365A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seudo-href">
    <w:name w:val="pseudo-href"/>
    <w:uiPriority w:val="99"/>
    <w:rsid w:val="00365A86"/>
  </w:style>
  <w:style w:type="paragraph" w:customStyle="1" w:styleId="Style11">
    <w:name w:val="Style11"/>
    <w:basedOn w:val="a"/>
    <w:uiPriority w:val="99"/>
    <w:rsid w:val="00365A86"/>
    <w:pPr>
      <w:widowControl w:val="0"/>
      <w:autoSpaceDE w:val="0"/>
      <w:autoSpaceDN w:val="0"/>
      <w:adjustRightInd w:val="0"/>
      <w:spacing w:after="0" w:line="326" w:lineRule="exact"/>
      <w:ind w:firstLine="53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365A86"/>
    <w:pPr>
      <w:widowControl w:val="0"/>
      <w:autoSpaceDE w:val="0"/>
      <w:autoSpaceDN w:val="0"/>
      <w:adjustRightInd w:val="0"/>
      <w:spacing w:after="0" w:line="322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3">
    <w:name w:val="Font Style33"/>
    <w:uiPriority w:val="99"/>
    <w:rsid w:val="00365A86"/>
    <w:rPr>
      <w:rFonts w:ascii="Arial Narrow" w:hAnsi="Arial Narrow"/>
      <w:i/>
      <w:spacing w:val="-40"/>
      <w:sz w:val="36"/>
    </w:rPr>
  </w:style>
  <w:style w:type="character" w:customStyle="1" w:styleId="FontStyle22">
    <w:name w:val="Font Style22"/>
    <w:uiPriority w:val="99"/>
    <w:rsid w:val="00365A86"/>
    <w:rPr>
      <w:rFonts w:ascii="Times New Roman" w:hAnsi="Times New Roman"/>
      <w:sz w:val="26"/>
    </w:rPr>
  </w:style>
  <w:style w:type="character" w:customStyle="1" w:styleId="FontStyle21">
    <w:name w:val="Font Style21"/>
    <w:uiPriority w:val="99"/>
    <w:rsid w:val="00365A86"/>
    <w:rPr>
      <w:rFonts w:ascii="Times New Roman" w:hAnsi="Times New Roman"/>
      <w:sz w:val="20"/>
    </w:rPr>
  </w:style>
  <w:style w:type="paragraph" w:customStyle="1" w:styleId="Ee9">
    <w:name w:val="ОбычныEe9"/>
    <w:uiPriority w:val="99"/>
    <w:rsid w:val="00365A86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uiPriority w:val="99"/>
    <w:rsid w:val="00365A86"/>
    <w:pPr>
      <w:spacing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paragraph" w:styleId="32">
    <w:name w:val="Body Text Indent 3"/>
    <w:basedOn w:val="a"/>
    <w:link w:val="33"/>
    <w:uiPriority w:val="99"/>
    <w:rsid w:val="00365A86"/>
    <w:pPr>
      <w:spacing w:after="120" w:line="240" w:lineRule="auto"/>
      <w:ind w:left="283"/>
    </w:pPr>
    <w:rPr>
      <w:rFonts w:ascii="Times New Roman" w:eastAsia="Calibri" w:hAnsi="Times New Roman" w:cs="Times New Roman"/>
      <w:sz w:val="16"/>
      <w:szCs w:val="16"/>
      <w:lang w:eastAsia="ru-RU"/>
    </w:rPr>
  </w:style>
  <w:style w:type="character" w:customStyle="1" w:styleId="33">
    <w:name w:val="Основной текст с отступом 3 Знак"/>
    <w:basedOn w:val="a0"/>
    <w:link w:val="32"/>
    <w:uiPriority w:val="99"/>
    <w:rsid w:val="00365A86"/>
    <w:rPr>
      <w:rFonts w:ascii="Times New Roman" w:eastAsia="Calibri" w:hAnsi="Times New Roman" w:cs="Times New Roman"/>
      <w:sz w:val="16"/>
      <w:szCs w:val="16"/>
      <w:lang w:eastAsia="ru-RU"/>
    </w:rPr>
  </w:style>
  <w:style w:type="character" w:customStyle="1" w:styleId="keyworddef">
    <w:name w:val="keyword_def"/>
    <w:uiPriority w:val="99"/>
    <w:rsid w:val="00365A86"/>
  </w:style>
  <w:style w:type="character" w:customStyle="1" w:styleId="texample1">
    <w:name w:val="texample1"/>
    <w:uiPriority w:val="99"/>
    <w:rsid w:val="00365A86"/>
    <w:rPr>
      <w:rFonts w:ascii="Courier New" w:hAnsi="Courier New"/>
      <w:color w:val="8B0000"/>
    </w:rPr>
  </w:style>
  <w:style w:type="character" w:customStyle="1" w:styleId="keyworddef1">
    <w:name w:val="keyword_def1"/>
    <w:uiPriority w:val="99"/>
    <w:rsid w:val="00365A86"/>
    <w:rPr>
      <w:b/>
      <w:i/>
    </w:rPr>
  </w:style>
  <w:style w:type="character" w:customStyle="1" w:styleId="keyword1">
    <w:name w:val="keyword1"/>
    <w:uiPriority w:val="99"/>
    <w:rsid w:val="00365A86"/>
    <w:rPr>
      <w:i/>
    </w:rPr>
  </w:style>
  <w:style w:type="paragraph" w:styleId="aff">
    <w:name w:val="Subtitle"/>
    <w:basedOn w:val="a"/>
    <w:link w:val="aff0"/>
    <w:uiPriority w:val="99"/>
    <w:qFormat/>
    <w:rsid w:val="00365A86"/>
    <w:pPr>
      <w:spacing w:after="0" w:line="240" w:lineRule="auto"/>
      <w:jc w:val="both"/>
    </w:pPr>
    <w:rPr>
      <w:rFonts w:ascii="KZ Times New Roman" w:eastAsia="Calibri" w:hAnsi="KZ Times New Roman" w:cs="Times New Roman"/>
      <w:sz w:val="20"/>
      <w:szCs w:val="20"/>
      <w:lang w:eastAsia="ru-RU"/>
    </w:rPr>
  </w:style>
  <w:style w:type="character" w:customStyle="1" w:styleId="aff0">
    <w:name w:val="Подзаголовок Знак"/>
    <w:basedOn w:val="a0"/>
    <w:link w:val="aff"/>
    <w:uiPriority w:val="99"/>
    <w:rsid w:val="00365A86"/>
    <w:rPr>
      <w:rFonts w:ascii="KZ Times New Roman" w:eastAsia="Calibri" w:hAnsi="KZ Times New Roman" w:cs="Times New Roman"/>
      <w:sz w:val="20"/>
      <w:szCs w:val="20"/>
      <w:lang w:eastAsia="ru-RU"/>
    </w:rPr>
  </w:style>
  <w:style w:type="character" w:customStyle="1" w:styleId="34">
    <w:name w:val="Основной текст (3)"/>
    <w:uiPriority w:val="99"/>
    <w:rsid w:val="00365A86"/>
    <w:rPr>
      <w:rFonts w:ascii="Times New Roman" w:hAnsi="Times New Roman" w:cs="Times New Roman"/>
      <w:color w:val="000000"/>
      <w:spacing w:val="-3"/>
      <w:w w:val="100"/>
      <w:position w:val="0"/>
      <w:sz w:val="26"/>
      <w:szCs w:val="26"/>
      <w:u w:val="none"/>
      <w:lang w:val="ru-RU"/>
    </w:rPr>
  </w:style>
  <w:style w:type="paragraph" w:customStyle="1" w:styleId="Default">
    <w:name w:val="Default"/>
    <w:rsid w:val="00365A8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mw-headline">
    <w:name w:val="mw-headline"/>
    <w:rsid w:val="00365A86"/>
  </w:style>
  <w:style w:type="character" w:customStyle="1" w:styleId="shorttext">
    <w:name w:val="short_text"/>
    <w:basedOn w:val="a0"/>
    <w:rsid w:val="00365A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kitap.k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penu.kz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lib.kaznau.kz/Res/ebook_21/index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3052</Words>
  <Characters>17401</Characters>
  <Application>Microsoft Office Word</Application>
  <DocSecurity>0</DocSecurity>
  <Lines>145</Lines>
  <Paragraphs>40</Paragraphs>
  <ScaleCrop>false</ScaleCrop>
  <Company/>
  <LinksUpToDate>false</LinksUpToDate>
  <CharactersWithSpaces>20413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2021-02-21T03:43:00Z</dcterms:created>
  <dcterms:modified xsi:type="dcterms:W3CDTF">2021-02-21T03:44:00Z</dcterms:modified>
</cp:coreProperties>
</file>